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9BCCE" w14:textId="0B3D6FC0" w:rsidR="00916DEC" w:rsidRPr="00017613" w:rsidRDefault="00E8409F" w:rsidP="00017613">
      <w:pPr>
        <w:jc w:val="center"/>
        <w:rPr>
          <w:rFonts w:ascii="Times New Roman" w:hAnsi="Times New Roman" w:cs="Times New Roman"/>
          <w:b/>
          <w:bCs/>
          <w:sz w:val="24"/>
          <w:szCs w:val="24"/>
        </w:rPr>
      </w:pPr>
      <w:r>
        <w:rPr>
          <w:rFonts w:ascii="Times New Roman" w:hAnsi="Times New Roman" w:cs="Times New Roman"/>
          <w:b/>
          <w:bCs/>
          <w:sz w:val="24"/>
          <w:szCs w:val="24"/>
        </w:rPr>
        <w:t>KİMYASALLAR</w:t>
      </w:r>
      <w:r w:rsidR="00017613" w:rsidRPr="00017613">
        <w:rPr>
          <w:rFonts w:ascii="Times New Roman" w:hAnsi="Times New Roman" w:cs="Times New Roman"/>
          <w:b/>
          <w:bCs/>
          <w:sz w:val="24"/>
          <w:szCs w:val="24"/>
        </w:rPr>
        <w:t xml:space="preserve"> YASASI</w:t>
      </w:r>
    </w:p>
    <w:p w14:paraId="1AC68D6F" w14:textId="49ACE1BF" w:rsidR="00017613" w:rsidRDefault="00017613" w:rsidP="00017613">
      <w:pPr>
        <w:jc w:val="center"/>
        <w:rPr>
          <w:rFonts w:ascii="Times New Roman" w:hAnsi="Times New Roman" w:cs="Times New Roman"/>
          <w:b/>
          <w:bCs/>
          <w:sz w:val="24"/>
          <w:szCs w:val="24"/>
        </w:rPr>
      </w:pPr>
      <w:r w:rsidRPr="00017613">
        <w:rPr>
          <w:rFonts w:ascii="Times New Roman" w:hAnsi="Times New Roman" w:cs="Times New Roman"/>
          <w:b/>
          <w:bCs/>
          <w:sz w:val="24"/>
          <w:szCs w:val="24"/>
        </w:rPr>
        <w:t>(</w:t>
      </w:r>
      <w:r w:rsidR="00111706">
        <w:rPr>
          <w:rFonts w:ascii="Times New Roman" w:hAnsi="Times New Roman" w:cs="Times New Roman"/>
          <w:b/>
          <w:bCs/>
          <w:sz w:val="24"/>
          <w:szCs w:val="24"/>
        </w:rPr>
        <w:t>53</w:t>
      </w:r>
      <w:r w:rsidRPr="00017613">
        <w:rPr>
          <w:rFonts w:ascii="Times New Roman" w:hAnsi="Times New Roman" w:cs="Times New Roman"/>
          <w:b/>
          <w:bCs/>
          <w:sz w:val="24"/>
          <w:szCs w:val="24"/>
        </w:rPr>
        <w:t>/202</w:t>
      </w:r>
      <w:r w:rsidR="00111706">
        <w:rPr>
          <w:rFonts w:ascii="Times New Roman" w:hAnsi="Times New Roman" w:cs="Times New Roman"/>
          <w:b/>
          <w:bCs/>
          <w:sz w:val="24"/>
          <w:szCs w:val="24"/>
        </w:rPr>
        <w:t>4</w:t>
      </w:r>
      <w:r w:rsidRPr="00017613">
        <w:rPr>
          <w:rFonts w:ascii="Times New Roman" w:hAnsi="Times New Roman" w:cs="Times New Roman"/>
          <w:b/>
          <w:bCs/>
          <w:sz w:val="24"/>
          <w:szCs w:val="24"/>
        </w:rPr>
        <w:t xml:space="preserve"> Sayılı Yasa)</w:t>
      </w:r>
    </w:p>
    <w:p w14:paraId="503CE794" w14:textId="4D043FA9" w:rsidR="00D053A1" w:rsidRPr="00017613" w:rsidRDefault="00D053A1" w:rsidP="00017613">
      <w:pPr>
        <w:jc w:val="center"/>
        <w:rPr>
          <w:rFonts w:ascii="Times New Roman" w:hAnsi="Times New Roman" w:cs="Times New Roman"/>
          <w:b/>
          <w:bCs/>
          <w:sz w:val="24"/>
          <w:szCs w:val="24"/>
        </w:rPr>
      </w:pPr>
      <w:r>
        <w:rPr>
          <w:rFonts w:ascii="Times New Roman" w:hAnsi="Times New Roman" w:cs="Times New Roman"/>
          <w:b/>
          <w:bCs/>
          <w:sz w:val="24"/>
          <w:szCs w:val="24"/>
        </w:rPr>
        <w:t>Madde 9 Altında Yapılan Tüzük</w:t>
      </w:r>
    </w:p>
    <w:p w14:paraId="18D62CEB" w14:textId="5E2058D5" w:rsidR="00017613" w:rsidRDefault="00017613" w:rsidP="00434F4B">
      <w:pPr>
        <w:ind w:firstLine="708"/>
        <w:jc w:val="both"/>
        <w:rPr>
          <w:rFonts w:ascii="Times New Roman" w:hAnsi="Times New Roman" w:cs="Times New Roman"/>
          <w:sz w:val="24"/>
          <w:szCs w:val="24"/>
        </w:rPr>
      </w:pPr>
      <w:r w:rsidRPr="00017613">
        <w:rPr>
          <w:rFonts w:ascii="Times New Roman" w:hAnsi="Times New Roman" w:cs="Times New Roman"/>
          <w:sz w:val="24"/>
          <w:szCs w:val="24"/>
        </w:rPr>
        <w:t xml:space="preserve">Kuzey Kıbrıs Türk Cumhuriyeti Bakanlar Kurulu, </w:t>
      </w:r>
      <w:r w:rsidR="00111706">
        <w:rPr>
          <w:rFonts w:ascii="Times New Roman" w:hAnsi="Times New Roman" w:cs="Times New Roman"/>
          <w:sz w:val="24"/>
          <w:szCs w:val="24"/>
        </w:rPr>
        <w:t>Kimyasallar</w:t>
      </w:r>
      <w:r w:rsidRPr="00017613">
        <w:rPr>
          <w:rFonts w:ascii="Times New Roman" w:hAnsi="Times New Roman" w:cs="Times New Roman"/>
          <w:sz w:val="24"/>
          <w:szCs w:val="24"/>
        </w:rPr>
        <w:t xml:space="preserve"> Yasası’nın </w:t>
      </w:r>
      <w:r w:rsidR="00111706">
        <w:rPr>
          <w:rFonts w:ascii="Times New Roman" w:hAnsi="Times New Roman" w:cs="Times New Roman"/>
          <w:sz w:val="24"/>
          <w:szCs w:val="24"/>
        </w:rPr>
        <w:t>2</w:t>
      </w:r>
      <w:r w:rsidRPr="00017613">
        <w:rPr>
          <w:rFonts w:ascii="Times New Roman" w:hAnsi="Times New Roman" w:cs="Times New Roman"/>
          <w:sz w:val="24"/>
          <w:szCs w:val="24"/>
        </w:rPr>
        <w:t xml:space="preserve">9’uncu </w:t>
      </w:r>
      <w:r w:rsidR="00111706">
        <w:rPr>
          <w:rFonts w:ascii="Times New Roman" w:hAnsi="Times New Roman" w:cs="Times New Roman"/>
          <w:sz w:val="24"/>
          <w:szCs w:val="24"/>
        </w:rPr>
        <w:t>m</w:t>
      </w:r>
      <w:r w:rsidRPr="00017613">
        <w:rPr>
          <w:rFonts w:ascii="Times New Roman" w:hAnsi="Times New Roman" w:cs="Times New Roman"/>
          <w:sz w:val="24"/>
          <w:szCs w:val="24"/>
        </w:rPr>
        <w:t>addesi</w:t>
      </w:r>
      <w:r w:rsidR="00111706">
        <w:rPr>
          <w:rFonts w:ascii="Times New Roman" w:hAnsi="Times New Roman" w:cs="Times New Roman"/>
          <w:sz w:val="24"/>
          <w:szCs w:val="24"/>
        </w:rPr>
        <w:t>nin (2)’nci fıkrasının</w:t>
      </w:r>
      <w:r w:rsidRPr="00017613">
        <w:rPr>
          <w:rFonts w:ascii="Times New Roman" w:hAnsi="Times New Roman" w:cs="Times New Roman"/>
          <w:sz w:val="24"/>
          <w:szCs w:val="24"/>
        </w:rPr>
        <w:t xml:space="preserve">  kendisine verdiği yetkiye dayanarak aşağıdaki Tüzüğü yapa</w:t>
      </w:r>
      <w:r w:rsidR="00434F4B">
        <w:rPr>
          <w:rFonts w:ascii="Times New Roman" w:hAnsi="Times New Roman" w:cs="Times New Roman"/>
          <w:sz w:val="24"/>
          <w:szCs w:val="24"/>
        </w:rPr>
        <w:t>r:</w:t>
      </w:r>
    </w:p>
    <w:p w14:paraId="0747C7EE" w14:textId="77777777" w:rsidR="007B2263" w:rsidRPr="00017613" w:rsidRDefault="007B2263" w:rsidP="00434F4B">
      <w:pPr>
        <w:ind w:firstLine="708"/>
        <w:jc w:val="both"/>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1413"/>
        <w:gridCol w:w="709"/>
        <w:gridCol w:w="7087"/>
      </w:tblGrid>
      <w:tr w:rsidR="00F6017C" w14:paraId="6EEB5A49" w14:textId="53A9CA09" w:rsidTr="00AC531E">
        <w:tc>
          <w:tcPr>
            <w:tcW w:w="1413" w:type="dxa"/>
          </w:tcPr>
          <w:p w14:paraId="1D98185D" w14:textId="1A42C538" w:rsidR="00F6017C" w:rsidRDefault="00F6017C" w:rsidP="00017613">
            <w:pPr>
              <w:jc w:val="both"/>
              <w:rPr>
                <w:rFonts w:ascii="Times New Roman" w:hAnsi="Times New Roman" w:cs="Times New Roman"/>
                <w:sz w:val="24"/>
                <w:szCs w:val="24"/>
              </w:rPr>
            </w:pPr>
            <w:r>
              <w:rPr>
                <w:rFonts w:ascii="Times New Roman" w:hAnsi="Times New Roman" w:cs="Times New Roman"/>
                <w:sz w:val="24"/>
                <w:szCs w:val="24"/>
              </w:rPr>
              <w:t xml:space="preserve">Kısa İsim </w:t>
            </w:r>
          </w:p>
        </w:tc>
        <w:tc>
          <w:tcPr>
            <w:tcW w:w="709" w:type="dxa"/>
          </w:tcPr>
          <w:p w14:paraId="756118D6" w14:textId="2C5A4E11" w:rsidR="00F6017C" w:rsidRPr="00F6017C" w:rsidRDefault="00F6017C" w:rsidP="00A23B5C">
            <w:pPr>
              <w:pStyle w:val="ListParagraph"/>
              <w:numPr>
                <w:ilvl w:val="0"/>
                <w:numId w:val="1"/>
              </w:numPr>
              <w:jc w:val="both"/>
              <w:rPr>
                <w:rFonts w:ascii="Times New Roman" w:hAnsi="Times New Roman" w:cs="Times New Roman"/>
                <w:sz w:val="24"/>
                <w:szCs w:val="24"/>
              </w:rPr>
            </w:pPr>
          </w:p>
        </w:tc>
        <w:tc>
          <w:tcPr>
            <w:tcW w:w="7087" w:type="dxa"/>
          </w:tcPr>
          <w:p w14:paraId="33B88BAB" w14:textId="7B7B93D8" w:rsidR="00F6017C" w:rsidRDefault="00F6017C" w:rsidP="00017613">
            <w:pPr>
              <w:jc w:val="both"/>
              <w:rPr>
                <w:rFonts w:ascii="Times New Roman" w:hAnsi="Times New Roman" w:cs="Times New Roman"/>
                <w:sz w:val="24"/>
                <w:szCs w:val="24"/>
              </w:rPr>
            </w:pPr>
            <w:r>
              <w:rPr>
                <w:rFonts w:ascii="Times New Roman" w:hAnsi="Times New Roman" w:cs="Times New Roman"/>
                <w:sz w:val="24"/>
                <w:szCs w:val="24"/>
              </w:rPr>
              <w:t>Bu Tüzük,</w:t>
            </w:r>
            <w:r w:rsidR="00E8409F" w:rsidRPr="00055821">
              <w:rPr>
                <w:rFonts w:ascii="Times New Roman" w:hAnsi="Times New Roman"/>
                <w:b/>
                <w:bCs/>
                <w:color w:val="000000"/>
              </w:rPr>
              <w:t xml:space="preserve"> </w:t>
            </w:r>
            <w:r w:rsidR="006D53C3">
              <w:rPr>
                <w:rFonts w:ascii="Times New Roman" w:hAnsi="Times New Roman"/>
                <w:b/>
                <w:bCs/>
                <w:color w:val="000000"/>
              </w:rPr>
              <w:t>“</w:t>
            </w:r>
            <w:r w:rsidR="00E8409F" w:rsidRPr="00980F2F">
              <w:rPr>
                <w:rFonts w:ascii="Times New Roman" w:hAnsi="Times New Roman"/>
                <w:color w:val="000000"/>
                <w:sz w:val="24"/>
                <w:szCs w:val="24"/>
              </w:rPr>
              <w:t>Tehlikeli Kimyasalların Depolanması ve Perakende Satışına</w:t>
            </w:r>
            <w:r w:rsidRPr="00980F2F">
              <w:rPr>
                <w:rFonts w:ascii="Times New Roman" w:hAnsi="Times New Roman" w:cs="Times New Roman"/>
                <w:sz w:val="24"/>
                <w:szCs w:val="24"/>
              </w:rPr>
              <w:t xml:space="preserve"> </w:t>
            </w:r>
            <w:r w:rsidR="00434F4B" w:rsidRPr="00980F2F">
              <w:rPr>
                <w:rFonts w:ascii="Times New Roman" w:hAnsi="Times New Roman" w:cs="Times New Roman"/>
                <w:sz w:val="24"/>
                <w:szCs w:val="24"/>
              </w:rPr>
              <w:t>İlişkin Tüzük</w:t>
            </w:r>
            <w:r w:rsidR="006D53C3" w:rsidRPr="00980F2F">
              <w:rPr>
                <w:rFonts w:ascii="Times New Roman" w:hAnsi="Times New Roman" w:cs="Times New Roman"/>
                <w:sz w:val="24"/>
                <w:szCs w:val="24"/>
              </w:rPr>
              <w:t>”</w:t>
            </w:r>
            <w:r w:rsidR="006D53C3">
              <w:rPr>
                <w:rFonts w:ascii="Times New Roman" w:hAnsi="Times New Roman" w:cs="Times New Roman"/>
                <w:sz w:val="24"/>
                <w:szCs w:val="24"/>
              </w:rPr>
              <w:t xml:space="preserve"> </w:t>
            </w:r>
            <w:r>
              <w:rPr>
                <w:rFonts w:ascii="Times New Roman" w:hAnsi="Times New Roman" w:cs="Times New Roman"/>
                <w:sz w:val="24"/>
                <w:szCs w:val="24"/>
              </w:rPr>
              <w:t>olarak isimlendirilir</w:t>
            </w:r>
            <w:r w:rsidR="00434F4B">
              <w:rPr>
                <w:rFonts w:ascii="Times New Roman" w:hAnsi="Times New Roman" w:cs="Times New Roman"/>
                <w:sz w:val="24"/>
                <w:szCs w:val="24"/>
              </w:rPr>
              <w:t>.</w:t>
            </w:r>
          </w:p>
        </w:tc>
      </w:tr>
    </w:tbl>
    <w:p w14:paraId="4EDC23E5" w14:textId="6DA5D6CF" w:rsidR="00017613" w:rsidRDefault="00F6017C" w:rsidP="00017613">
      <w:pPr>
        <w:jc w:val="both"/>
        <w:rPr>
          <w:rFonts w:ascii="Times New Roman" w:hAnsi="Times New Roman" w:cs="Times New Roman"/>
          <w:sz w:val="24"/>
          <w:szCs w:val="24"/>
        </w:rPr>
      </w:pPr>
      <w:r>
        <w:rPr>
          <w:rFonts w:ascii="Times New Roman" w:hAnsi="Times New Roman" w:cs="Times New Roman"/>
          <w:sz w:val="24"/>
          <w:szCs w:val="24"/>
        </w:rPr>
        <w:t xml:space="preserve">  </w:t>
      </w:r>
    </w:p>
    <w:p w14:paraId="0E2EAAAE" w14:textId="72B3171C" w:rsidR="000D56A9" w:rsidRDefault="00434F4B" w:rsidP="0095415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BİRİNCİ KISIM </w:t>
      </w:r>
    </w:p>
    <w:p w14:paraId="5B8A802F" w14:textId="6EFFB9C4" w:rsidR="00434F4B" w:rsidRDefault="00434F4B" w:rsidP="0095415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Genel Kurallar </w:t>
      </w:r>
    </w:p>
    <w:p w14:paraId="638691C8" w14:textId="77777777" w:rsidR="00954159" w:rsidRPr="00434F4B" w:rsidRDefault="00954159" w:rsidP="00954159">
      <w:pPr>
        <w:spacing w:after="0"/>
        <w:jc w:val="center"/>
        <w:rPr>
          <w:rFonts w:ascii="Times New Roman" w:hAnsi="Times New Roman" w:cs="Times New Roman"/>
          <w:b/>
          <w:bCs/>
          <w:sz w:val="24"/>
          <w:szCs w:val="24"/>
        </w:rPr>
      </w:pPr>
    </w:p>
    <w:tbl>
      <w:tblPr>
        <w:tblStyle w:val="TableGrid"/>
        <w:tblW w:w="9209" w:type="dxa"/>
        <w:tblLayout w:type="fixed"/>
        <w:tblLook w:val="04A0" w:firstRow="1" w:lastRow="0" w:firstColumn="1" w:lastColumn="0" w:noHBand="0" w:noVBand="1"/>
      </w:tblPr>
      <w:tblGrid>
        <w:gridCol w:w="1271"/>
        <w:gridCol w:w="851"/>
        <w:gridCol w:w="7087"/>
      </w:tblGrid>
      <w:tr w:rsidR="00AC531E" w14:paraId="70708820" w14:textId="435D3C8A" w:rsidTr="000C5CE6">
        <w:tc>
          <w:tcPr>
            <w:tcW w:w="1271" w:type="dxa"/>
          </w:tcPr>
          <w:p w14:paraId="17FA224E" w14:textId="1A4F08D6" w:rsidR="00AC531E" w:rsidRDefault="00434F4B" w:rsidP="00017613">
            <w:pPr>
              <w:jc w:val="both"/>
              <w:rPr>
                <w:rFonts w:ascii="Times New Roman" w:hAnsi="Times New Roman" w:cs="Times New Roman"/>
                <w:sz w:val="24"/>
                <w:szCs w:val="24"/>
              </w:rPr>
            </w:pPr>
            <w:r>
              <w:rPr>
                <w:rFonts w:ascii="Times New Roman" w:hAnsi="Times New Roman" w:cs="Times New Roman"/>
                <w:sz w:val="24"/>
                <w:szCs w:val="24"/>
              </w:rPr>
              <w:t xml:space="preserve">Tefsir </w:t>
            </w:r>
            <w:r w:rsidR="00AC531E">
              <w:rPr>
                <w:rFonts w:ascii="Times New Roman" w:hAnsi="Times New Roman" w:cs="Times New Roman"/>
                <w:sz w:val="24"/>
                <w:szCs w:val="24"/>
              </w:rPr>
              <w:t xml:space="preserve"> </w:t>
            </w:r>
          </w:p>
        </w:tc>
        <w:tc>
          <w:tcPr>
            <w:tcW w:w="851" w:type="dxa"/>
          </w:tcPr>
          <w:p w14:paraId="7202CAEC" w14:textId="3D9960AD" w:rsidR="00AC531E" w:rsidRDefault="00AC531E" w:rsidP="00017613">
            <w:pPr>
              <w:jc w:val="both"/>
              <w:rPr>
                <w:rFonts w:ascii="Times New Roman" w:hAnsi="Times New Roman" w:cs="Times New Roman"/>
                <w:sz w:val="24"/>
                <w:szCs w:val="24"/>
              </w:rPr>
            </w:pPr>
            <w:r>
              <w:rPr>
                <w:rFonts w:ascii="Times New Roman" w:hAnsi="Times New Roman" w:cs="Times New Roman"/>
                <w:sz w:val="24"/>
                <w:szCs w:val="24"/>
              </w:rPr>
              <w:t>2.</w:t>
            </w:r>
          </w:p>
        </w:tc>
        <w:tc>
          <w:tcPr>
            <w:tcW w:w="7087" w:type="dxa"/>
          </w:tcPr>
          <w:p w14:paraId="702FAF9A" w14:textId="30B39748" w:rsidR="00AC531E" w:rsidRDefault="00434F4B" w:rsidP="00017613">
            <w:pPr>
              <w:jc w:val="both"/>
              <w:rPr>
                <w:rFonts w:ascii="Times New Roman" w:hAnsi="Times New Roman" w:cs="Times New Roman"/>
                <w:sz w:val="24"/>
                <w:szCs w:val="24"/>
              </w:rPr>
            </w:pPr>
            <w:r>
              <w:rPr>
                <w:rFonts w:ascii="Times New Roman" w:hAnsi="Times New Roman" w:cs="Times New Roman"/>
                <w:sz w:val="24"/>
                <w:szCs w:val="24"/>
              </w:rPr>
              <w:t>Bu Tüzükte metin başka türlü gerektirmedikçe;</w:t>
            </w:r>
          </w:p>
        </w:tc>
      </w:tr>
      <w:tr w:rsidR="009C7DE4" w14:paraId="46CE317D" w14:textId="77777777" w:rsidTr="000C5CE6">
        <w:tc>
          <w:tcPr>
            <w:tcW w:w="1271" w:type="dxa"/>
          </w:tcPr>
          <w:p w14:paraId="6B96324D" w14:textId="77777777" w:rsidR="009C7DE4" w:rsidRDefault="009C7DE4" w:rsidP="00017613">
            <w:pPr>
              <w:jc w:val="both"/>
              <w:rPr>
                <w:rFonts w:ascii="Times New Roman" w:hAnsi="Times New Roman" w:cs="Times New Roman"/>
                <w:sz w:val="24"/>
                <w:szCs w:val="24"/>
              </w:rPr>
            </w:pPr>
          </w:p>
        </w:tc>
        <w:tc>
          <w:tcPr>
            <w:tcW w:w="851" w:type="dxa"/>
          </w:tcPr>
          <w:p w14:paraId="7C149454" w14:textId="77777777" w:rsidR="009C7DE4" w:rsidRDefault="009C7DE4" w:rsidP="00017613">
            <w:pPr>
              <w:jc w:val="both"/>
              <w:rPr>
                <w:rFonts w:ascii="Times New Roman" w:hAnsi="Times New Roman" w:cs="Times New Roman"/>
                <w:sz w:val="24"/>
                <w:szCs w:val="24"/>
              </w:rPr>
            </w:pPr>
          </w:p>
        </w:tc>
        <w:tc>
          <w:tcPr>
            <w:tcW w:w="7087" w:type="dxa"/>
          </w:tcPr>
          <w:p w14:paraId="3C8B4B22" w14:textId="0B35C22F" w:rsidR="009C7DE4" w:rsidRPr="00E8409F" w:rsidRDefault="00E8409F" w:rsidP="00E8409F">
            <w:pPr>
              <w:pStyle w:val="NoSpacing"/>
              <w:jc w:val="both"/>
              <w:rPr>
                <w:color w:val="000000"/>
              </w:rPr>
            </w:pPr>
            <w:r w:rsidRPr="00192531">
              <w:rPr>
                <w:rFonts w:ascii="Times New Roman" w:hAnsi="Times New Roman" w:cs="Times New Roman"/>
                <w:sz w:val="24"/>
                <w:szCs w:val="24"/>
              </w:rPr>
              <w:t>“</w:t>
            </w:r>
            <w:r w:rsidRPr="00192531">
              <w:rPr>
                <w:rFonts w:ascii="Times New Roman" w:hAnsi="Times New Roman" w:cs="Times New Roman"/>
                <w:sz w:val="24"/>
                <w:szCs w:val="24"/>
                <w:shd w:val="clear" w:color="auto" w:fill="FFFFFF"/>
              </w:rPr>
              <w:t xml:space="preserve">Aerosol Kap”, </w:t>
            </w:r>
            <w:r w:rsidR="00980F2F">
              <w:rPr>
                <w:rFonts w:ascii="Times New Roman" w:hAnsi="Times New Roman" w:cs="Times New Roman"/>
                <w:sz w:val="24"/>
                <w:szCs w:val="24"/>
                <w:shd w:val="clear" w:color="auto" w:fill="FFFFFF"/>
              </w:rPr>
              <w:t>m</w:t>
            </w:r>
            <w:r w:rsidRPr="00192531">
              <w:rPr>
                <w:rFonts w:ascii="Times New Roman" w:hAnsi="Times New Roman" w:cs="Times New Roman"/>
                <w:sz w:val="24"/>
                <w:szCs w:val="24"/>
                <w:shd w:val="clear" w:color="auto" w:fill="FFFFFF"/>
              </w:rPr>
              <w:t>etal, cam veya plastikten yapılmış; sıvı, macun veya toz ya da bunlar olmaksızın basınçla sıkıştırılmış, sıvılaştırılmış veya basınç altında çözülmüş bir gaz içeren ve içindekini köpük, macun  veya toz ya da sıvı faz halinde, gazda sıvı zerrecikleri veya katı olarak dışarı püskürtebilecek mekanik bir tertibat takılmış, herhangi bir şekilde tekrar kullanılamayan kabı anlatır</w:t>
            </w:r>
            <w:r w:rsidRPr="00055821">
              <w:rPr>
                <w:shd w:val="clear" w:color="auto" w:fill="FFFFFF"/>
              </w:rPr>
              <w:t>.</w:t>
            </w:r>
          </w:p>
        </w:tc>
      </w:tr>
      <w:tr w:rsidR="00E8409F" w14:paraId="747ADA23" w14:textId="77777777" w:rsidTr="000C5CE6">
        <w:tc>
          <w:tcPr>
            <w:tcW w:w="1271" w:type="dxa"/>
          </w:tcPr>
          <w:p w14:paraId="519B50C6" w14:textId="77777777" w:rsidR="00E8409F" w:rsidRDefault="00E8409F" w:rsidP="00017613">
            <w:pPr>
              <w:jc w:val="both"/>
              <w:rPr>
                <w:rFonts w:ascii="Times New Roman" w:hAnsi="Times New Roman" w:cs="Times New Roman"/>
                <w:sz w:val="24"/>
                <w:szCs w:val="24"/>
              </w:rPr>
            </w:pPr>
          </w:p>
        </w:tc>
        <w:tc>
          <w:tcPr>
            <w:tcW w:w="851" w:type="dxa"/>
          </w:tcPr>
          <w:p w14:paraId="4E76A9ED" w14:textId="77777777" w:rsidR="00E8409F" w:rsidRDefault="00E8409F" w:rsidP="00017613">
            <w:pPr>
              <w:jc w:val="both"/>
              <w:rPr>
                <w:rFonts w:ascii="Times New Roman" w:hAnsi="Times New Roman" w:cs="Times New Roman"/>
                <w:sz w:val="24"/>
                <w:szCs w:val="24"/>
              </w:rPr>
            </w:pPr>
          </w:p>
        </w:tc>
        <w:tc>
          <w:tcPr>
            <w:tcW w:w="7087" w:type="dxa"/>
          </w:tcPr>
          <w:p w14:paraId="280F56FE" w14:textId="1AAC4E00" w:rsidR="00E8409F" w:rsidRPr="00192531" w:rsidRDefault="00E8409F" w:rsidP="00E8409F">
            <w:pPr>
              <w:widowControl w:val="0"/>
              <w:shd w:val="clear" w:color="auto" w:fill="FFFFFF"/>
              <w:autoSpaceDE w:val="0"/>
              <w:autoSpaceDN w:val="0"/>
              <w:adjustRightInd w:val="0"/>
              <w:jc w:val="both"/>
              <w:textAlignment w:val="top"/>
              <w:rPr>
                <w:rFonts w:ascii="Times New Roman" w:hAnsi="Times New Roman" w:cs="Times New Roman"/>
                <w:color w:val="000000"/>
                <w:sz w:val="24"/>
                <w:szCs w:val="24"/>
              </w:rPr>
            </w:pPr>
            <w:r w:rsidRPr="00E8409F">
              <w:rPr>
                <w:rFonts w:ascii="Times New Roman" w:hAnsi="Times New Roman" w:cs="Times New Roman"/>
                <w:color w:val="1C283D"/>
                <w:shd w:val="clear" w:color="auto" w:fill="FFFFFF"/>
              </w:rPr>
              <w:t>“</w:t>
            </w:r>
            <w:r w:rsidRPr="00192531">
              <w:rPr>
                <w:rFonts w:ascii="Times New Roman" w:hAnsi="Times New Roman" w:cs="Times New Roman"/>
                <w:color w:val="1C283D"/>
                <w:sz w:val="24"/>
                <w:szCs w:val="24"/>
                <w:shd w:val="clear" w:color="auto" w:fill="FFFFFF"/>
              </w:rPr>
              <w:t>Ayrı depolama”</w:t>
            </w:r>
            <w:r w:rsidRPr="00192531">
              <w:rPr>
                <w:rFonts w:ascii="Times New Roman" w:hAnsi="Times New Roman" w:cs="Times New Roman"/>
                <w:bCs/>
                <w:sz w:val="24"/>
                <w:szCs w:val="24"/>
              </w:rPr>
              <w:t xml:space="preserve">, </w:t>
            </w:r>
            <w:r w:rsidR="00980F2F">
              <w:rPr>
                <w:rFonts w:ascii="Times New Roman" w:hAnsi="Times New Roman" w:cs="Times New Roman"/>
                <w:bCs/>
                <w:sz w:val="24"/>
                <w:szCs w:val="24"/>
              </w:rPr>
              <w:t>f</w:t>
            </w:r>
            <w:r w:rsidRPr="00192531">
              <w:rPr>
                <w:rFonts w:ascii="Times New Roman" w:hAnsi="Times New Roman" w:cs="Times New Roman"/>
                <w:bCs/>
                <w:sz w:val="24"/>
                <w:szCs w:val="24"/>
              </w:rPr>
              <w:t xml:space="preserve">arklı depolama alanlarında depolanma anlamına gelir. </w:t>
            </w:r>
            <w:r w:rsidRPr="00192531">
              <w:rPr>
                <w:rFonts w:ascii="Times New Roman" w:hAnsi="Times New Roman" w:cs="Times New Roman"/>
                <w:sz w:val="24"/>
                <w:szCs w:val="24"/>
              </w:rPr>
              <w:t>Depolama alanı deponun bir bölümüdür;</w:t>
            </w:r>
          </w:p>
          <w:p w14:paraId="6F8925DD" w14:textId="26F2535E" w:rsidR="00E8409F" w:rsidRPr="00192531" w:rsidRDefault="00E8409F" w:rsidP="00E8409F">
            <w:pPr>
              <w:pStyle w:val="ListParagraph1"/>
              <w:spacing w:after="0" w:line="240" w:lineRule="auto"/>
              <w:ind w:left="0"/>
              <w:jc w:val="both"/>
              <w:outlineLvl w:val="0"/>
              <w:rPr>
                <w:rFonts w:ascii="Times New Roman" w:hAnsi="Times New Roman"/>
                <w:b/>
                <w:color w:val="000000"/>
                <w:sz w:val="24"/>
                <w:szCs w:val="24"/>
              </w:rPr>
            </w:pPr>
            <w:r w:rsidRPr="00192531">
              <w:rPr>
                <w:rFonts w:ascii="Times New Roman" w:hAnsi="Times New Roman"/>
                <w:color w:val="000000"/>
                <w:sz w:val="24"/>
                <w:szCs w:val="24"/>
              </w:rPr>
              <w:t xml:space="preserve">-Bu Tüzüğün </w:t>
            </w:r>
            <w:r w:rsidR="00980F2F">
              <w:rPr>
                <w:rFonts w:ascii="Times New Roman" w:hAnsi="Times New Roman"/>
                <w:color w:val="000000"/>
                <w:sz w:val="24"/>
                <w:szCs w:val="24"/>
              </w:rPr>
              <w:t>11</w:t>
            </w:r>
            <w:r w:rsidRPr="00192531">
              <w:rPr>
                <w:rFonts w:ascii="Times New Roman" w:hAnsi="Times New Roman"/>
                <w:color w:val="000000"/>
                <w:sz w:val="24"/>
                <w:szCs w:val="24"/>
              </w:rPr>
              <w:t xml:space="preserve">. </w:t>
            </w:r>
            <w:r w:rsidR="003410E7">
              <w:rPr>
                <w:rFonts w:ascii="Times New Roman" w:hAnsi="Times New Roman"/>
                <w:color w:val="000000"/>
                <w:sz w:val="24"/>
                <w:szCs w:val="24"/>
              </w:rPr>
              <w:t>m</w:t>
            </w:r>
            <w:r w:rsidRPr="00192531">
              <w:rPr>
                <w:rFonts w:ascii="Times New Roman" w:hAnsi="Times New Roman"/>
                <w:color w:val="000000"/>
                <w:sz w:val="24"/>
                <w:szCs w:val="24"/>
              </w:rPr>
              <w:t>addesine göre binaların içleri (deponun içerisi) en azından ateşe dayanıklı duvarlar ve tavanlarla diğer odalardan ayrılır</w:t>
            </w:r>
            <w:r w:rsidR="003410E7">
              <w:rPr>
                <w:rFonts w:ascii="Times New Roman" w:hAnsi="Times New Roman"/>
                <w:color w:val="000000"/>
                <w:sz w:val="24"/>
                <w:szCs w:val="24"/>
              </w:rPr>
              <w:t>.</w:t>
            </w:r>
          </w:p>
          <w:p w14:paraId="7B7E7615" w14:textId="5D758FF6" w:rsidR="00E8409F" w:rsidRPr="00192531" w:rsidRDefault="00E8409F" w:rsidP="00E8409F">
            <w:pPr>
              <w:pStyle w:val="ListParagraph1"/>
              <w:spacing w:after="0" w:line="240" w:lineRule="auto"/>
              <w:ind w:left="0"/>
              <w:jc w:val="both"/>
              <w:outlineLvl w:val="0"/>
              <w:rPr>
                <w:rFonts w:ascii="Times New Roman" w:hAnsi="Times New Roman"/>
                <w:b/>
                <w:color w:val="000000"/>
                <w:sz w:val="24"/>
                <w:szCs w:val="24"/>
              </w:rPr>
            </w:pPr>
            <w:r w:rsidRPr="00192531">
              <w:rPr>
                <w:rFonts w:ascii="Times New Roman" w:hAnsi="Times New Roman"/>
                <w:color w:val="000000"/>
                <w:sz w:val="24"/>
                <w:szCs w:val="24"/>
              </w:rPr>
              <w:t xml:space="preserve">-Bu Tüzüğün </w:t>
            </w:r>
            <w:r w:rsidR="00980F2F">
              <w:rPr>
                <w:rFonts w:ascii="Times New Roman" w:hAnsi="Times New Roman"/>
                <w:color w:val="000000"/>
                <w:sz w:val="24"/>
                <w:szCs w:val="24"/>
              </w:rPr>
              <w:t>11</w:t>
            </w:r>
            <w:r w:rsidRPr="00192531">
              <w:rPr>
                <w:rFonts w:ascii="Times New Roman" w:hAnsi="Times New Roman"/>
                <w:color w:val="000000"/>
                <w:sz w:val="24"/>
                <w:szCs w:val="24"/>
              </w:rPr>
              <w:t xml:space="preserve">. </w:t>
            </w:r>
            <w:r w:rsidR="003410E7">
              <w:rPr>
                <w:rFonts w:ascii="Times New Roman" w:hAnsi="Times New Roman"/>
                <w:color w:val="000000"/>
                <w:sz w:val="24"/>
                <w:szCs w:val="24"/>
              </w:rPr>
              <w:t>m</w:t>
            </w:r>
            <w:r w:rsidRPr="00192531">
              <w:rPr>
                <w:rFonts w:ascii="Times New Roman" w:hAnsi="Times New Roman"/>
                <w:color w:val="000000"/>
                <w:sz w:val="24"/>
                <w:szCs w:val="24"/>
              </w:rPr>
              <w:t>addesine göre açık alanlar uygun mesafelerle ayrılmış olacak ya da ateşe dayanıklı duvarlarla birbirlerinden ayrılır.</w:t>
            </w:r>
          </w:p>
          <w:p w14:paraId="3961B573" w14:textId="6E1845FA" w:rsidR="00E8409F" w:rsidRPr="00E8409F" w:rsidRDefault="00E8409F" w:rsidP="00E8409F">
            <w:pPr>
              <w:shd w:val="clear" w:color="auto" w:fill="FFFFFF"/>
              <w:spacing w:before="29" w:line="235" w:lineRule="exact"/>
              <w:ind w:right="14"/>
              <w:jc w:val="both"/>
              <w:rPr>
                <w:rFonts w:ascii="Times New Roman" w:hAnsi="Times New Roman" w:cs="Times New Roman"/>
              </w:rPr>
            </w:pPr>
            <w:r w:rsidRPr="00192531">
              <w:rPr>
                <w:rFonts w:ascii="Times New Roman" w:hAnsi="Times New Roman" w:cs="Times New Roman"/>
                <w:sz w:val="24"/>
                <w:szCs w:val="24"/>
              </w:rPr>
              <w:t>Ayrı depolama, farklı depolama sınıflarından olan ürünler arasında risk arttıran temas sonucu ortaya çıkabilen depolama sırasında oluşan riskleri azaltmak için gerekli olabilir.</w:t>
            </w:r>
          </w:p>
        </w:tc>
      </w:tr>
      <w:tr w:rsidR="00192531" w14:paraId="790E0F6A" w14:textId="77777777" w:rsidTr="000C5CE6">
        <w:tc>
          <w:tcPr>
            <w:tcW w:w="1271" w:type="dxa"/>
          </w:tcPr>
          <w:p w14:paraId="5250AA6A" w14:textId="77777777" w:rsidR="00192531" w:rsidRDefault="00192531" w:rsidP="00017613">
            <w:pPr>
              <w:jc w:val="both"/>
              <w:rPr>
                <w:rFonts w:ascii="Times New Roman" w:hAnsi="Times New Roman" w:cs="Times New Roman"/>
                <w:sz w:val="24"/>
                <w:szCs w:val="24"/>
              </w:rPr>
            </w:pPr>
          </w:p>
        </w:tc>
        <w:tc>
          <w:tcPr>
            <w:tcW w:w="851" w:type="dxa"/>
          </w:tcPr>
          <w:p w14:paraId="7BA698B8" w14:textId="77777777" w:rsidR="00192531" w:rsidRDefault="00192531" w:rsidP="00017613">
            <w:pPr>
              <w:jc w:val="both"/>
              <w:rPr>
                <w:rFonts w:ascii="Times New Roman" w:hAnsi="Times New Roman" w:cs="Times New Roman"/>
                <w:sz w:val="24"/>
                <w:szCs w:val="24"/>
              </w:rPr>
            </w:pPr>
          </w:p>
        </w:tc>
        <w:tc>
          <w:tcPr>
            <w:tcW w:w="7087" w:type="dxa"/>
          </w:tcPr>
          <w:p w14:paraId="413DC07B" w14:textId="375C4935" w:rsidR="00192531" w:rsidRPr="00192531" w:rsidRDefault="00192531" w:rsidP="006D53C3">
            <w:pPr>
              <w:widowControl w:val="0"/>
              <w:shd w:val="clear" w:color="auto" w:fill="FFFFFF"/>
              <w:autoSpaceDE w:val="0"/>
              <w:autoSpaceDN w:val="0"/>
              <w:adjustRightInd w:val="0"/>
              <w:spacing w:before="110" w:line="235" w:lineRule="exact"/>
              <w:ind w:right="1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192531">
              <w:rPr>
                <w:rFonts w:ascii="Times New Roman" w:hAnsi="Times New Roman" w:cs="Times New Roman"/>
                <w:color w:val="000000"/>
                <w:sz w:val="24"/>
                <w:szCs w:val="24"/>
                <w:shd w:val="clear" w:color="auto" w:fill="FFFFFF"/>
              </w:rPr>
              <w:t>Ayrılmış depolama</w:t>
            </w:r>
            <w:r>
              <w:rPr>
                <w:rFonts w:ascii="Times New Roman" w:hAnsi="Times New Roman" w:cs="Times New Roman"/>
                <w:bCs/>
                <w:color w:val="000000"/>
                <w:sz w:val="24"/>
                <w:szCs w:val="24"/>
                <w:shd w:val="clear" w:color="auto" w:fill="FFFFFF"/>
              </w:rPr>
              <w:t>”</w:t>
            </w:r>
            <w:r w:rsidRPr="00192531">
              <w:rPr>
                <w:rFonts w:ascii="Times New Roman" w:hAnsi="Times New Roman" w:cs="Times New Roman"/>
                <w:bCs/>
                <w:color w:val="000000"/>
                <w:sz w:val="24"/>
                <w:szCs w:val="24"/>
                <w:shd w:val="clear" w:color="auto" w:fill="FFFFFF"/>
              </w:rPr>
              <w:t>, ürünlerin boşluklar ve bariyerlerle,</w:t>
            </w:r>
            <w:r w:rsidR="003410E7">
              <w:rPr>
                <w:rFonts w:ascii="Times New Roman" w:hAnsi="Times New Roman" w:cs="Times New Roman"/>
                <w:bCs/>
                <w:color w:val="000000"/>
                <w:sz w:val="24"/>
                <w:szCs w:val="24"/>
                <w:shd w:val="clear" w:color="auto" w:fill="FFFFFF"/>
              </w:rPr>
              <w:t xml:space="preserve"> </w:t>
            </w:r>
            <w:r w:rsidRPr="00192531">
              <w:rPr>
                <w:rFonts w:ascii="Times New Roman" w:hAnsi="Times New Roman" w:cs="Times New Roman"/>
                <w:bCs/>
                <w:color w:val="000000"/>
                <w:sz w:val="24"/>
                <w:szCs w:val="24"/>
                <w:shd w:val="clear" w:color="auto" w:fill="FFFFFF"/>
              </w:rPr>
              <w:t>depolama sınıfı 12 ya da 13 olan tutuşmayan maddelerden oluşan ürünler gibi birbirlerinden ayrılmış olarak ya da tutuşmayan materyalden oluşan dolaplarda depolanması durumunda aynı depolama alanında depolanma anlamına gelir.</w:t>
            </w:r>
          </w:p>
        </w:tc>
      </w:tr>
      <w:tr w:rsidR="000758AD" w14:paraId="4330CA25" w14:textId="77777777" w:rsidTr="000C5CE6">
        <w:tc>
          <w:tcPr>
            <w:tcW w:w="1271" w:type="dxa"/>
          </w:tcPr>
          <w:p w14:paraId="5515CC66" w14:textId="77777777" w:rsidR="000758AD" w:rsidRDefault="000758AD" w:rsidP="00017613">
            <w:pPr>
              <w:jc w:val="both"/>
              <w:rPr>
                <w:rFonts w:ascii="Times New Roman" w:hAnsi="Times New Roman" w:cs="Times New Roman"/>
                <w:sz w:val="24"/>
                <w:szCs w:val="24"/>
              </w:rPr>
            </w:pPr>
          </w:p>
        </w:tc>
        <w:tc>
          <w:tcPr>
            <w:tcW w:w="851" w:type="dxa"/>
          </w:tcPr>
          <w:p w14:paraId="404F3FF1" w14:textId="77777777" w:rsidR="000758AD" w:rsidRDefault="000758AD" w:rsidP="00017613">
            <w:pPr>
              <w:jc w:val="both"/>
              <w:rPr>
                <w:rFonts w:ascii="Times New Roman" w:hAnsi="Times New Roman" w:cs="Times New Roman"/>
                <w:sz w:val="24"/>
                <w:szCs w:val="24"/>
              </w:rPr>
            </w:pPr>
          </w:p>
        </w:tc>
        <w:tc>
          <w:tcPr>
            <w:tcW w:w="7087" w:type="dxa"/>
          </w:tcPr>
          <w:p w14:paraId="3B54E70E" w14:textId="0CDF4F6E" w:rsidR="000758AD" w:rsidRDefault="000758AD" w:rsidP="00017613">
            <w:pPr>
              <w:jc w:val="both"/>
              <w:rPr>
                <w:rFonts w:ascii="Times New Roman" w:hAnsi="Times New Roman" w:cs="Times New Roman"/>
                <w:sz w:val="24"/>
                <w:szCs w:val="24"/>
              </w:rPr>
            </w:pPr>
            <w:r>
              <w:rPr>
                <w:rFonts w:ascii="Times New Roman" w:hAnsi="Times New Roman" w:cs="Times New Roman"/>
                <w:sz w:val="24"/>
                <w:szCs w:val="24"/>
              </w:rPr>
              <w:t xml:space="preserve">“Bakanlık”, </w:t>
            </w:r>
            <w:r w:rsidR="00855F2B">
              <w:rPr>
                <w:rFonts w:ascii="Times New Roman" w:hAnsi="Times New Roman" w:cs="Times New Roman"/>
                <w:sz w:val="24"/>
                <w:szCs w:val="24"/>
              </w:rPr>
              <w:t>Sağlık</w:t>
            </w:r>
            <w:r>
              <w:rPr>
                <w:rFonts w:ascii="Times New Roman" w:hAnsi="Times New Roman" w:cs="Times New Roman"/>
                <w:sz w:val="24"/>
                <w:szCs w:val="24"/>
              </w:rPr>
              <w:t xml:space="preserve"> Bakanlığı</w:t>
            </w:r>
            <w:r w:rsidR="00855F2B">
              <w:rPr>
                <w:rFonts w:ascii="Times New Roman" w:hAnsi="Times New Roman" w:cs="Times New Roman"/>
                <w:sz w:val="24"/>
                <w:szCs w:val="24"/>
              </w:rPr>
              <w:t>nı</w:t>
            </w:r>
            <w:r>
              <w:rPr>
                <w:rFonts w:ascii="Times New Roman" w:hAnsi="Times New Roman" w:cs="Times New Roman"/>
                <w:sz w:val="24"/>
                <w:szCs w:val="24"/>
              </w:rPr>
              <w:t xml:space="preserve"> anlatır.</w:t>
            </w:r>
          </w:p>
        </w:tc>
      </w:tr>
      <w:tr w:rsidR="00704FE7" w:rsidRPr="00704FE7" w14:paraId="553FA2DE" w14:textId="77777777" w:rsidTr="000C5CE6">
        <w:tc>
          <w:tcPr>
            <w:tcW w:w="1271" w:type="dxa"/>
          </w:tcPr>
          <w:p w14:paraId="47360252" w14:textId="77777777" w:rsidR="00704FE7" w:rsidRDefault="00704FE7" w:rsidP="00017613">
            <w:pPr>
              <w:jc w:val="both"/>
              <w:rPr>
                <w:rFonts w:ascii="Times New Roman" w:hAnsi="Times New Roman" w:cs="Times New Roman"/>
                <w:sz w:val="24"/>
                <w:szCs w:val="24"/>
              </w:rPr>
            </w:pPr>
          </w:p>
        </w:tc>
        <w:tc>
          <w:tcPr>
            <w:tcW w:w="851" w:type="dxa"/>
          </w:tcPr>
          <w:p w14:paraId="7E03CC17" w14:textId="77777777" w:rsidR="00704FE7" w:rsidRDefault="00704FE7" w:rsidP="00017613">
            <w:pPr>
              <w:jc w:val="both"/>
              <w:rPr>
                <w:rFonts w:ascii="Times New Roman" w:hAnsi="Times New Roman" w:cs="Times New Roman"/>
                <w:sz w:val="24"/>
                <w:szCs w:val="24"/>
              </w:rPr>
            </w:pPr>
          </w:p>
        </w:tc>
        <w:tc>
          <w:tcPr>
            <w:tcW w:w="7087" w:type="dxa"/>
          </w:tcPr>
          <w:p w14:paraId="72B9996B" w14:textId="2D6EF97D" w:rsidR="00704FE7" w:rsidRDefault="00704FE7" w:rsidP="00704FE7">
            <w:pPr>
              <w:rPr>
                <w:rFonts w:ascii="Times New Roman" w:hAnsi="Times New Roman" w:cs="Times New Roman"/>
                <w:sz w:val="24"/>
                <w:szCs w:val="24"/>
              </w:rPr>
            </w:pPr>
            <w:r>
              <w:rPr>
                <w:rFonts w:ascii="Times New Roman" w:hAnsi="Times New Roman" w:cs="Times New Roman"/>
                <w:sz w:val="24"/>
                <w:szCs w:val="24"/>
              </w:rPr>
              <w:t>“Biyopolimer”</w:t>
            </w:r>
            <w:r w:rsidR="0097564A">
              <w:rPr>
                <w:rFonts w:ascii="Times New Roman" w:hAnsi="Times New Roman" w:cs="Times New Roman"/>
                <w:sz w:val="24"/>
                <w:szCs w:val="24"/>
              </w:rPr>
              <w:t>,</w:t>
            </w:r>
            <w:r>
              <w:rPr>
                <w:rFonts w:ascii="Times New Roman" w:hAnsi="Times New Roman" w:cs="Times New Roman"/>
                <w:sz w:val="24"/>
                <w:szCs w:val="24"/>
              </w:rPr>
              <w:t xml:space="preserve"> </w:t>
            </w:r>
            <w:r w:rsidR="00980F2F">
              <w:rPr>
                <w:rFonts w:ascii="Times New Roman" w:hAnsi="Times New Roman" w:cs="Times New Roman"/>
                <w:sz w:val="24"/>
                <w:szCs w:val="24"/>
              </w:rPr>
              <w:t>c</w:t>
            </w:r>
            <w:r>
              <w:rPr>
                <w:rFonts w:ascii="Times New Roman" w:hAnsi="Times New Roman" w:cs="Times New Roman"/>
                <w:sz w:val="24"/>
                <w:szCs w:val="24"/>
              </w:rPr>
              <w:t xml:space="preserve">anlı organizmalar tarafından üretilen biyomateryal ve polimeri anlatır. </w:t>
            </w:r>
          </w:p>
        </w:tc>
      </w:tr>
      <w:tr w:rsidR="000758AD" w14:paraId="2068074D" w14:textId="77777777" w:rsidTr="000C5CE6">
        <w:tc>
          <w:tcPr>
            <w:tcW w:w="1271" w:type="dxa"/>
          </w:tcPr>
          <w:p w14:paraId="5701F86A" w14:textId="77777777" w:rsidR="000758AD" w:rsidRDefault="000758AD" w:rsidP="00017613">
            <w:pPr>
              <w:jc w:val="both"/>
              <w:rPr>
                <w:rFonts w:ascii="Times New Roman" w:hAnsi="Times New Roman" w:cs="Times New Roman"/>
                <w:sz w:val="24"/>
                <w:szCs w:val="24"/>
              </w:rPr>
            </w:pPr>
          </w:p>
        </w:tc>
        <w:tc>
          <w:tcPr>
            <w:tcW w:w="851" w:type="dxa"/>
          </w:tcPr>
          <w:p w14:paraId="01A3F013" w14:textId="77777777" w:rsidR="000758AD" w:rsidRDefault="000758AD" w:rsidP="00017613">
            <w:pPr>
              <w:jc w:val="both"/>
              <w:rPr>
                <w:rFonts w:ascii="Times New Roman" w:hAnsi="Times New Roman" w:cs="Times New Roman"/>
                <w:sz w:val="24"/>
                <w:szCs w:val="24"/>
              </w:rPr>
            </w:pPr>
          </w:p>
        </w:tc>
        <w:tc>
          <w:tcPr>
            <w:tcW w:w="7087" w:type="dxa"/>
          </w:tcPr>
          <w:p w14:paraId="093DBC28" w14:textId="38C0D704" w:rsidR="000758AD" w:rsidRDefault="000758AD" w:rsidP="00017613">
            <w:pPr>
              <w:jc w:val="both"/>
              <w:rPr>
                <w:rFonts w:ascii="Times New Roman" w:hAnsi="Times New Roman" w:cs="Times New Roman"/>
                <w:sz w:val="24"/>
                <w:szCs w:val="24"/>
              </w:rPr>
            </w:pPr>
            <w:r>
              <w:rPr>
                <w:rFonts w:ascii="Times New Roman" w:hAnsi="Times New Roman" w:cs="Times New Roman"/>
                <w:sz w:val="24"/>
                <w:szCs w:val="24"/>
              </w:rPr>
              <w:t>“Daire”, Çevre Koruma Dairesi’ni anlatır.</w:t>
            </w:r>
          </w:p>
        </w:tc>
      </w:tr>
      <w:tr w:rsidR="00192531" w14:paraId="3C5B828F" w14:textId="77777777" w:rsidTr="000C5CE6">
        <w:tc>
          <w:tcPr>
            <w:tcW w:w="1271" w:type="dxa"/>
          </w:tcPr>
          <w:p w14:paraId="5AA09D18" w14:textId="77777777" w:rsidR="00192531" w:rsidRDefault="00192531" w:rsidP="00017613">
            <w:pPr>
              <w:jc w:val="both"/>
              <w:rPr>
                <w:rFonts w:ascii="Times New Roman" w:hAnsi="Times New Roman" w:cs="Times New Roman"/>
                <w:sz w:val="24"/>
                <w:szCs w:val="24"/>
              </w:rPr>
            </w:pPr>
          </w:p>
        </w:tc>
        <w:tc>
          <w:tcPr>
            <w:tcW w:w="851" w:type="dxa"/>
          </w:tcPr>
          <w:p w14:paraId="5EB77EB4" w14:textId="77777777" w:rsidR="00192531" w:rsidRDefault="00192531" w:rsidP="00017613">
            <w:pPr>
              <w:jc w:val="both"/>
              <w:rPr>
                <w:rFonts w:ascii="Times New Roman" w:hAnsi="Times New Roman" w:cs="Times New Roman"/>
                <w:sz w:val="24"/>
                <w:szCs w:val="24"/>
              </w:rPr>
            </w:pPr>
          </w:p>
        </w:tc>
        <w:tc>
          <w:tcPr>
            <w:tcW w:w="7087" w:type="dxa"/>
          </w:tcPr>
          <w:p w14:paraId="4084A931" w14:textId="0220B3A7" w:rsidR="00192531" w:rsidRPr="00192531" w:rsidRDefault="00192531" w:rsidP="00017613">
            <w:pPr>
              <w:jc w:val="both"/>
              <w:rPr>
                <w:rFonts w:ascii="Times New Roman" w:hAnsi="Times New Roman" w:cs="Times New Roman"/>
                <w:sz w:val="24"/>
                <w:szCs w:val="24"/>
              </w:rPr>
            </w:pPr>
            <w:r w:rsidRPr="00192531">
              <w:rPr>
                <w:rFonts w:ascii="Times New Roman" w:hAnsi="Times New Roman"/>
                <w:color w:val="000000"/>
                <w:sz w:val="24"/>
                <w:szCs w:val="24"/>
                <w:bdr w:val="single" w:sz="6" w:space="0" w:color="F5F5F5" w:frame="1"/>
                <w:shd w:val="clear" w:color="auto" w:fill="FFFFFF"/>
                <w:lang w:bidi="mni-IN"/>
              </w:rPr>
              <w:t>“Depo</w:t>
            </w:r>
            <w:r w:rsidRPr="00192531">
              <w:rPr>
                <w:rFonts w:ascii="Times New Roman" w:hAnsi="Times New Roman"/>
                <w:bCs/>
                <w:color w:val="000000"/>
                <w:sz w:val="24"/>
                <w:szCs w:val="24"/>
                <w:bdr w:val="single" w:sz="6" w:space="0" w:color="F5F5F5" w:frame="1"/>
                <w:shd w:val="clear" w:color="auto" w:fill="FFFFFF"/>
                <w:lang w:bidi="mni-IN"/>
              </w:rPr>
              <w:t>”, tehlikeli kimyasalların üretim, nakliye, kullanım ya da diğer faaliyetler için 3000 l’ye kadar ambalaj ünitesinde depolandığı yerdir.</w:t>
            </w:r>
            <w:r w:rsidR="00980F2F">
              <w:rPr>
                <w:rFonts w:ascii="Times New Roman" w:hAnsi="Times New Roman"/>
                <w:bCs/>
                <w:color w:val="000000"/>
                <w:sz w:val="24"/>
                <w:szCs w:val="24"/>
                <w:bdr w:val="single" w:sz="6" w:space="0" w:color="F5F5F5" w:frame="1"/>
                <w:shd w:val="clear" w:color="auto" w:fill="FFFFFF"/>
                <w:lang w:bidi="mni-IN"/>
              </w:rPr>
              <w:t xml:space="preserve"> </w:t>
            </w:r>
            <w:r w:rsidRPr="00192531">
              <w:rPr>
                <w:rFonts w:ascii="Times New Roman" w:hAnsi="Times New Roman"/>
                <w:color w:val="000000"/>
                <w:sz w:val="24"/>
                <w:szCs w:val="24"/>
                <w:bdr w:val="single" w:sz="6" w:space="0" w:color="F5F5F5" w:frame="1"/>
                <w:shd w:val="clear" w:color="auto" w:fill="FFFFFF"/>
                <w:lang w:bidi="mni-IN"/>
              </w:rPr>
              <w:t>Buna, tehlikeli kimyasalların, tehlikeli olarak sınıflandırılmayan kimyasallar ve diğer malların yanında depolandığı antrepolar da dâhildir.Antrepo kapalı ya da açık bir alan olabilir.</w:t>
            </w:r>
          </w:p>
        </w:tc>
      </w:tr>
      <w:tr w:rsidR="00E8409F" w14:paraId="3F2320F7" w14:textId="77777777" w:rsidTr="000C5CE6">
        <w:tc>
          <w:tcPr>
            <w:tcW w:w="1271" w:type="dxa"/>
          </w:tcPr>
          <w:p w14:paraId="37FABF62" w14:textId="77777777" w:rsidR="00E8409F" w:rsidRDefault="00E8409F" w:rsidP="00017613">
            <w:pPr>
              <w:jc w:val="both"/>
              <w:rPr>
                <w:rFonts w:ascii="Times New Roman" w:hAnsi="Times New Roman" w:cs="Times New Roman"/>
                <w:sz w:val="24"/>
                <w:szCs w:val="24"/>
              </w:rPr>
            </w:pPr>
          </w:p>
        </w:tc>
        <w:tc>
          <w:tcPr>
            <w:tcW w:w="851" w:type="dxa"/>
          </w:tcPr>
          <w:p w14:paraId="298CDFDB" w14:textId="77777777" w:rsidR="00E8409F" w:rsidRDefault="00E8409F" w:rsidP="00017613">
            <w:pPr>
              <w:jc w:val="both"/>
              <w:rPr>
                <w:rFonts w:ascii="Times New Roman" w:hAnsi="Times New Roman" w:cs="Times New Roman"/>
                <w:sz w:val="24"/>
                <w:szCs w:val="24"/>
              </w:rPr>
            </w:pPr>
          </w:p>
        </w:tc>
        <w:tc>
          <w:tcPr>
            <w:tcW w:w="7087" w:type="dxa"/>
          </w:tcPr>
          <w:p w14:paraId="1C749274" w14:textId="07677233" w:rsidR="00E8409F" w:rsidRPr="00192531" w:rsidRDefault="00192531" w:rsidP="00192531">
            <w:pPr>
              <w:pStyle w:val="NoSpacing"/>
              <w:jc w:val="both"/>
              <w:rPr>
                <w:rFonts w:ascii="Times New Roman" w:hAnsi="Times New Roman" w:cs="Times New Roman"/>
                <w:sz w:val="24"/>
                <w:szCs w:val="24"/>
              </w:rPr>
            </w:pPr>
            <w:r>
              <w:rPr>
                <w:rFonts w:ascii="Times New Roman" w:hAnsi="Times New Roman" w:cs="Times New Roman"/>
                <w:sz w:val="24"/>
                <w:szCs w:val="24"/>
                <w:bdr w:val="single" w:sz="6" w:space="0" w:color="F5F5F5" w:frame="1"/>
                <w:shd w:val="clear" w:color="auto" w:fill="FFFFFF"/>
              </w:rPr>
              <w:t>“</w:t>
            </w:r>
            <w:r w:rsidR="00E8409F" w:rsidRPr="00192531">
              <w:rPr>
                <w:rFonts w:ascii="Times New Roman" w:hAnsi="Times New Roman" w:cs="Times New Roman"/>
                <w:sz w:val="24"/>
                <w:szCs w:val="24"/>
                <w:bdr w:val="single" w:sz="6" w:space="0" w:color="F5F5F5" w:frame="1"/>
                <w:shd w:val="clear" w:color="auto" w:fill="FFFFFF"/>
              </w:rPr>
              <w:t>Depolama sınıfı</w:t>
            </w:r>
            <w:r>
              <w:rPr>
                <w:rFonts w:ascii="Times New Roman" w:hAnsi="Times New Roman" w:cs="Times New Roman"/>
                <w:sz w:val="24"/>
                <w:szCs w:val="24"/>
                <w:bdr w:val="single" w:sz="6" w:space="0" w:color="F5F5F5" w:frame="1"/>
                <w:shd w:val="clear" w:color="auto" w:fill="FFFFFF"/>
              </w:rPr>
              <w:t>”</w:t>
            </w:r>
            <w:r w:rsidR="00E8409F" w:rsidRPr="00192531">
              <w:rPr>
                <w:rFonts w:ascii="Times New Roman" w:hAnsi="Times New Roman" w:cs="Times New Roman"/>
                <w:sz w:val="24"/>
                <w:szCs w:val="24"/>
                <w:bdr w:val="single" w:sz="6" w:space="0" w:color="F5F5F5" w:frame="1"/>
                <w:shd w:val="clear" w:color="auto" w:fill="FFFFFF"/>
              </w:rPr>
              <w:t xml:space="preserve">, depolanma için belirli teknik ve </w:t>
            </w:r>
            <w:r w:rsidR="0029218D">
              <w:rPr>
                <w:rFonts w:ascii="Times New Roman" w:hAnsi="Times New Roman" w:cs="Times New Roman"/>
                <w:sz w:val="24"/>
                <w:szCs w:val="24"/>
                <w:bdr w:val="single" w:sz="6" w:space="0" w:color="F5F5F5" w:frame="1"/>
                <w:shd w:val="clear" w:color="auto" w:fill="FFFFFF"/>
              </w:rPr>
              <w:t>kurumsa</w:t>
            </w:r>
            <w:r w:rsidR="00E8409F" w:rsidRPr="00192531">
              <w:rPr>
                <w:rFonts w:ascii="Times New Roman" w:hAnsi="Times New Roman" w:cs="Times New Roman"/>
                <w:sz w:val="24"/>
                <w:szCs w:val="24"/>
                <w:bdr w:val="single" w:sz="6" w:space="0" w:color="F5F5F5" w:frame="1"/>
                <w:shd w:val="clear" w:color="auto" w:fill="FFFFFF"/>
              </w:rPr>
              <w:t>l önlemler gerektiren belirli tehlikeli özelliklere dayanarak kimyasalların sınıflandırılmasıdır</w:t>
            </w:r>
            <w:r w:rsidRPr="00192531">
              <w:rPr>
                <w:rFonts w:ascii="Times New Roman" w:hAnsi="Times New Roman" w:cs="Times New Roman"/>
                <w:sz w:val="24"/>
                <w:szCs w:val="24"/>
                <w:bdr w:val="single" w:sz="6" w:space="0" w:color="F5F5F5" w:frame="1"/>
                <w:shd w:val="clear" w:color="auto" w:fill="FFFFFF"/>
              </w:rPr>
              <w:t>.</w:t>
            </w:r>
          </w:p>
        </w:tc>
      </w:tr>
      <w:tr w:rsidR="000758AD" w14:paraId="38729C14" w14:textId="77777777" w:rsidTr="000C5CE6">
        <w:tc>
          <w:tcPr>
            <w:tcW w:w="1271" w:type="dxa"/>
          </w:tcPr>
          <w:p w14:paraId="6DE0EF44" w14:textId="77777777" w:rsidR="000758AD" w:rsidRDefault="000758AD" w:rsidP="00017613">
            <w:pPr>
              <w:jc w:val="both"/>
              <w:rPr>
                <w:rFonts w:ascii="Times New Roman" w:hAnsi="Times New Roman" w:cs="Times New Roman"/>
                <w:sz w:val="24"/>
                <w:szCs w:val="24"/>
              </w:rPr>
            </w:pPr>
          </w:p>
        </w:tc>
        <w:tc>
          <w:tcPr>
            <w:tcW w:w="851" w:type="dxa"/>
          </w:tcPr>
          <w:p w14:paraId="6947EF39" w14:textId="77777777" w:rsidR="000758AD" w:rsidRDefault="000758AD" w:rsidP="00017613">
            <w:pPr>
              <w:jc w:val="both"/>
              <w:rPr>
                <w:rFonts w:ascii="Times New Roman" w:hAnsi="Times New Roman" w:cs="Times New Roman"/>
                <w:sz w:val="24"/>
                <w:szCs w:val="24"/>
              </w:rPr>
            </w:pPr>
          </w:p>
        </w:tc>
        <w:tc>
          <w:tcPr>
            <w:tcW w:w="7087" w:type="dxa"/>
          </w:tcPr>
          <w:p w14:paraId="07B150BA" w14:textId="05B295CA" w:rsidR="000758AD" w:rsidRPr="002F32AF" w:rsidRDefault="00192531" w:rsidP="002F32AF">
            <w:pPr>
              <w:widowControl w:val="0"/>
              <w:shd w:val="clear" w:color="auto" w:fill="FFFFFF"/>
              <w:autoSpaceDE w:val="0"/>
              <w:autoSpaceDN w:val="0"/>
              <w:adjustRightInd w:val="0"/>
              <w:spacing w:before="110" w:line="235" w:lineRule="exact"/>
              <w:ind w:right="10"/>
              <w:jc w:val="both"/>
              <w:rPr>
                <w:rFonts w:ascii="Times New Roman" w:hAnsi="Times New Roman" w:cs="Times New Roman"/>
                <w:color w:val="000000"/>
                <w:sz w:val="24"/>
                <w:szCs w:val="24"/>
              </w:rPr>
            </w:pPr>
            <w:r w:rsidRPr="00192531">
              <w:rPr>
                <w:rFonts w:ascii="Times New Roman" w:hAnsi="Times New Roman" w:cs="Times New Roman"/>
                <w:bCs/>
                <w:color w:val="000000"/>
                <w:sz w:val="24"/>
                <w:szCs w:val="24"/>
              </w:rPr>
              <w:t xml:space="preserve">“Kimyasallar için özel mağazalar”, </w:t>
            </w:r>
            <w:r w:rsidR="00980F2F">
              <w:rPr>
                <w:rFonts w:ascii="Times New Roman" w:hAnsi="Times New Roman" w:cs="Times New Roman"/>
                <w:bCs/>
                <w:color w:val="000000"/>
                <w:sz w:val="24"/>
                <w:szCs w:val="24"/>
              </w:rPr>
              <w:t>k</w:t>
            </w:r>
            <w:r w:rsidRPr="00192531">
              <w:rPr>
                <w:rFonts w:ascii="Times New Roman" w:hAnsi="Times New Roman" w:cs="Times New Roman"/>
                <w:color w:val="000000"/>
                <w:sz w:val="24"/>
                <w:szCs w:val="24"/>
              </w:rPr>
              <w:t xml:space="preserve">imyasal madde satışı için uzmanlaşmış mağazalar sadece kimyasal madde satan mağazalar; biyosidal ürünleri de içeren özel satış programlarına sahip teknik </w:t>
            </w:r>
            <w:r w:rsidRPr="00192531">
              <w:rPr>
                <w:rFonts w:ascii="Times New Roman" w:hAnsi="Times New Roman" w:cs="Times New Roman"/>
                <w:color w:val="000000"/>
                <w:sz w:val="24"/>
                <w:szCs w:val="24"/>
              </w:rPr>
              <w:lastRenderedPageBreak/>
              <w:t>mağazalar;</w:t>
            </w:r>
            <w:r w:rsidR="002F32AF">
              <w:rPr>
                <w:rFonts w:ascii="Times New Roman" w:hAnsi="Times New Roman" w:cs="Times New Roman"/>
                <w:color w:val="000000"/>
                <w:sz w:val="24"/>
                <w:szCs w:val="24"/>
              </w:rPr>
              <w:t xml:space="preserve"> </w:t>
            </w:r>
            <w:r w:rsidRPr="00192531">
              <w:rPr>
                <w:rFonts w:ascii="Times New Roman" w:hAnsi="Times New Roman" w:cs="Times New Roman"/>
                <w:color w:val="000000"/>
                <w:sz w:val="24"/>
                <w:szCs w:val="24"/>
              </w:rPr>
              <w:t xml:space="preserve">genel kullanima yönelik  aşındırıcı olarak sınıflandırılan tehlikeli </w:t>
            </w:r>
            <w:r w:rsidR="0036072E">
              <w:rPr>
                <w:rFonts w:ascii="Times New Roman" w:hAnsi="Times New Roman" w:cs="Times New Roman"/>
                <w:color w:val="000000"/>
                <w:sz w:val="24"/>
                <w:szCs w:val="24"/>
              </w:rPr>
              <w:t>k</w:t>
            </w:r>
            <w:r w:rsidRPr="00192531">
              <w:rPr>
                <w:rFonts w:ascii="Times New Roman" w:hAnsi="Times New Roman" w:cs="Times New Roman"/>
                <w:color w:val="000000"/>
                <w:sz w:val="24"/>
                <w:szCs w:val="24"/>
              </w:rPr>
              <w:t>imyasallar (H314, H318) içeren ürünler, gıdalardan ayrı olarak satılması için özel bir yer sağlayan mağazaları anlatır.</w:t>
            </w:r>
          </w:p>
        </w:tc>
      </w:tr>
    </w:tbl>
    <w:p w14:paraId="4EE7B738" w14:textId="2A6CC420" w:rsidR="001F6271" w:rsidRDefault="001F6271" w:rsidP="00017613">
      <w:pPr>
        <w:jc w:val="both"/>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1576"/>
        <w:gridCol w:w="459"/>
        <w:gridCol w:w="7174"/>
      </w:tblGrid>
      <w:tr w:rsidR="001F6271" w14:paraId="7BD7DF0B" w14:textId="77777777" w:rsidTr="002966BF">
        <w:tc>
          <w:tcPr>
            <w:tcW w:w="1576" w:type="dxa"/>
          </w:tcPr>
          <w:p w14:paraId="38AAC1C1" w14:textId="64663913" w:rsidR="001F6271" w:rsidRDefault="003C501F" w:rsidP="009D441E">
            <w:pPr>
              <w:jc w:val="both"/>
              <w:rPr>
                <w:rFonts w:ascii="Times New Roman" w:hAnsi="Times New Roman" w:cs="Times New Roman"/>
                <w:sz w:val="24"/>
                <w:szCs w:val="24"/>
              </w:rPr>
            </w:pPr>
            <w:r>
              <w:rPr>
                <w:rFonts w:ascii="Times New Roman" w:hAnsi="Times New Roman" w:cs="Times New Roman"/>
                <w:sz w:val="24"/>
                <w:szCs w:val="24"/>
              </w:rPr>
              <w:t>Amaç</w:t>
            </w:r>
            <w:r w:rsidR="001F6271">
              <w:rPr>
                <w:rFonts w:ascii="Times New Roman" w:hAnsi="Times New Roman" w:cs="Times New Roman"/>
                <w:sz w:val="24"/>
                <w:szCs w:val="24"/>
              </w:rPr>
              <w:t xml:space="preserve"> </w:t>
            </w:r>
          </w:p>
        </w:tc>
        <w:tc>
          <w:tcPr>
            <w:tcW w:w="459" w:type="dxa"/>
          </w:tcPr>
          <w:p w14:paraId="09D7C882" w14:textId="6CC401E6" w:rsidR="001F6271" w:rsidRDefault="001F6271" w:rsidP="009D441E">
            <w:pPr>
              <w:jc w:val="both"/>
              <w:rPr>
                <w:rFonts w:ascii="Times New Roman" w:hAnsi="Times New Roman" w:cs="Times New Roman"/>
                <w:sz w:val="24"/>
                <w:szCs w:val="24"/>
              </w:rPr>
            </w:pPr>
            <w:r>
              <w:rPr>
                <w:rFonts w:ascii="Times New Roman" w:hAnsi="Times New Roman" w:cs="Times New Roman"/>
                <w:sz w:val="24"/>
                <w:szCs w:val="24"/>
              </w:rPr>
              <w:t>3.</w:t>
            </w:r>
          </w:p>
        </w:tc>
        <w:tc>
          <w:tcPr>
            <w:tcW w:w="7174" w:type="dxa"/>
          </w:tcPr>
          <w:p w14:paraId="3633C9F7" w14:textId="25D65FE0" w:rsidR="001F6271" w:rsidRPr="009B3638" w:rsidRDefault="00B177E3" w:rsidP="008958FB">
            <w:pPr>
              <w:pStyle w:val="NoSpacing"/>
              <w:jc w:val="both"/>
              <w:rPr>
                <w:bdr w:val="single" w:sz="6" w:space="0" w:color="F5F5F5" w:frame="1"/>
                <w:shd w:val="clear" w:color="auto" w:fill="FFFFFF"/>
                <w:lang w:val="de-DE"/>
              </w:rPr>
            </w:pPr>
            <w:r>
              <w:rPr>
                <w:rFonts w:ascii="Times New Roman" w:hAnsi="Times New Roman" w:cs="Times New Roman"/>
                <w:sz w:val="24"/>
                <w:szCs w:val="24"/>
              </w:rPr>
              <w:t>Bu Tüzüğün amacı, insan sağlığı ve çevrenin korunması için gerekli olan tehlikeli kimyasalların depolanmas</w:t>
            </w:r>
            <w:r w:rsidR="00ED61E3">
              <w:rPr>
                <w:rFonts w:ascii="Times New Roman" w:hAnsi="Times New Roman" w:cs="Times New Roman"/>
                <w:sz w:val="24"/>
                <w:szCs w:val="24"/>
              </w:rPr>
              <w:t xml:space="preserve">ına yönelik </w:t>
            </w:r>
            <w:r>
              <w:rPr>
                <w:rFonts w:ascii="Times New Roman" w:hAnsi="Times New Roman" w:cs="Times New Roman"/>
                <w:sz w:val="24"/>
                <w:szCs w:val="24"/>
              </w:rPr>
              <w:t>özel teknik ve organizasyonel tedbirler</w:t>
            </w:r>
            <w:r w:rsidR="00ED61E3">
              <w:rPr>
                <w:rFonts w:ascii="Times New Roman" w:hAnsi="Times New Roman" w:cs="Times New Roman"/>
                <w:sz w:val="24"/>
                <w:szCs w:val="24"/>
              </w:rPr>
              <w:t>, tehlikeli kimyasalların depolandığı tesisler için özel gereklilikler, kimyasalların belirli gruplarının ayrı ayrı depolanması ve korunması için kurallar ve perakende satışı için özel hükümleri belirlemektir.</w:t>
            </w:r>
          </w:p>
        </w:tc>
      </w:tr>
    </w:tbl>
    <w:p w14:paraId="4F717E09" w14:textId="7356FEB1" w:rsidR="001F6271" w:rsidRDefault="001F6271" w:rsidP="00017613">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5"/>
        <w:gridCol w:w="567"/>
        <w:gridCol w:w="6937"/>
      </w:tblGrid>
      <w:tr w:rsidR="001330A5" w14:paraId="0D2997A0" w14:textId="77777777" w:rsidTr="001330A5">
        <w:tc>
          <w:tcPr>
            <w:tcW w:w="1555" w:type="dxa"/>
          </w:tcPr>
          <w:p w14:paraId="4B7FBF2C" w14:textId="66297AF2" w:rsidR="001330A5" w:rsidRDefault="001330A5" w:rsidP="00017613">
            <w:pPr>
              <w:jc w:val="both"/>
              <w:rPr>
                <w:rFonts w:ascii="Times New Roman" w:hAnsi="Times New Roman" w:cs="Times New Roman"/>
                <w:sz w:val="24"/>
                <w:szCs w:val="24"/>
              </w:rPr>
            </w:pPr>
            <w:r>
              <w:rPr>
                <w:rFonts w:ascii="Times New Roman" w:hAnsi="Times New Roman" w:cs="Times New Roman"/>
                <w:sz w:val="24"/>
                <w:szCs w:val="24"/>
              </w:rPr>
              <w:t>Kapsam</w:t>
            </w:r>
          </w:p>
        </w:tc>
        <w:tc>
          <w:tcPr>
            <w:tcW w:w="567" w:type="dxa"/>
          </w:tcPr>
          <w:p w14:paraId="7ED5C888" w14:textId="6CAE9E57" w:rsidR="001330A5" w:rsidRDefault="001330A5" w:rsidP="00017613">
            <w:pPr>
              <w:jc w:val="both"/>
              <w:rPr>
                <w:rFonts w:ascii="Times New Roman" w:hAnsi="Times New Roman" w:cs="Times New Roman"/>
                <w:sz w:val="24"/>
                <w:szCs w:val="24"/>
              </w:rPr>
            </w:pPr>
            <w:r>
              <w:rPr>
                <w:rFonts w:ascii="Times New Roman" w:hAnsi="Times New Roman" w:cs="Times New Roman"/>
                <w:sz w:val="24"/>
                <w:szCs w:val="24"/>
              </w:rPr>
              <w:t>4.</w:t>
            </w:r>
          </w:p>
        </w:tc>
        <w:tc>
          <w:tcPr>
            <w:tcW w:w="6937" w:type="dxa"/>
          </w:tcPr>
          <w:p w14:paraId="20595977" w14:textId="33B4A232" w:rsidR="00B65000" w:rsidRPr="0046057E" w:rsidRDefault="00B65000" w:rsidP="0046057E">
            <w:pPr>
              <w:jc w:val="both"/>
              <w:rPr>
                <w:rFonts w:ascii="Times New Roman" w:hAnsi="Times New Roman" w:cs="Times New Roman"/>
                <w:bCs/>
                <w:sz w:val="24"/>
                <w:szCs w:val="24"/>
                <w:lang w:val="de-DE"/>
              </w:rPr>
            </w:pPr>
            <w:r w:rsidRPr="0046057E">
              <w:rPr>
                <w:rFonts w:ascii="Times New Roman" w:hAnsi="Times New Roman" w:cs="Times New Roman"/>
                <w:sz w:val="24"/>
                <w:szCs w:val="24"/>
              </w:rPr>
              <w:t>Bu Tüzük, tehlikeli kimyasalların depolanması</w:t>
            </w:r>
            <w:r w:rsidR="00B177E3">
              <w:rPr>
                <w:rFonts w:ascii="Times New Roman" w:hAnsi="Times New Roman" w:cs="Times New Roman"/>
                <w:sz w:val="24"/>
                <w:szCs w:val="24"/>
              </w:rPr>
              <w:t>na yönelik gereklilikleri</w:t>
            </w:r>
            <w:r w:rsidRPr="0046057E">
              <w:rPr>
                <w:rFonts w:ascii="Times New Roman" w:hAnsi="Times New Roman" w:cs="Times New Roman"/>
                <w:sz w:val="24"/>
                <w:szCs w:val="24"/>
              </w:rPr>
              <w:t xml:space="preserve"> kapsar.</w:t>
            </w:r>
          </w:p>
          <w:p w14:paraId="6A7B0988" w14:textId="578ACB0A" w:rsidR="001330A5" w:rsidRPr="0046057E" w:rsidRDefault="00B65000" w:rsidP="0046057E">
            <w:pPr>
              <w:jc w:val="both"/>
              <w:rPr>
                <w:rFonts w:ascii="Times New Roman" w:hAnsi="Times New Roman" w:cs="Times New Roman"/>
                <w:bCs/>
                <w:lang w:val="de-DE"/>
              </w:rPr>
            </w:pPr>
            <w:r w:rsidRPr="0046057E">
              <w:rPr>
                <w:rFonts w:ascii="Times New Roman" w:hAnsi="Times New Roman" w:cs="Times New Roman"/>
                <w:color w:val="000000"/>
                <w:sz w:val="24"/>
                <w:szCs w:val="24"/>
              </w:rPr>
              <w:t>Bu Tüzük hükümleri, tehlikeli kimyasal maddelerin perakende satışının 2 m veya daha yüksek raf yüksekliklerinde gerçekleştiği yerler için de geçerlidir.</w:t>
            </w:r>
          </w:p>
        </w:tc>
      </w:tr>
    </w:tbl>
    <w:p w14:paraId="19C1CB64" w14:textId="77777777" w:rsidR="0077161C" w:rsidRDefault="0077161C" w:rsidP="00954159">
      <w:pPr>
        <w:spacing w:after="0"/>
        <w:jc w:val="center"/>
        <w:rPr>
          <w:rFonts w:ascii="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1560"/>
        <w:gridCol w:w="567"/>
        <w:gridCol w:w="567"/>
        <w:gridCol w:w="6371"/>
      </w:tblGrid>
      <w:tr w:rsidR="0046057E" w14:paraId="66130140" w14:textId="77777777" w:rsidTr="0046057E">
        <w:tc>
          <w:tcPr>
            <w:tcW w:w="1555" w:type="dxa"/>
          </w:tcPr>
          <w:p w14:paraId="79201EA9" w14:textId="75F43E23" w:rsidR="0046057E" w:rsidRDefault="0046057E" w:rsidP="006F798F">
            <w:pPr>
              <w:jc w:val="both"/>
              <w:rPr>
                <w:rFonts w:ascii="Times New Roman" w:hAnsi="Times New Roman" w:cs="Times New Roman"/>
                <w:sz w:val="24"/>
                <w:szCs w:val="24"/>
              </w:rPr>
            </w:pPr>
            <w:r>
              <w:rPr>
                <w:rFonts w:ascii="Times New Roman" w:hAnsi="Times New Roman" w:cs="Times New Roman"/>
                <w:sz w:val="24"/>
                <w:szCs w:val="24"/>
              </w:rPr>
              <w:t>Muafiyetler</w:t>
            </w:r>
          </w:p>
        </w:tc>
        <w:tc>
          <w:tcPr>
            <w:tcW w:w="567" w:type="dxa"/>
          </w:tcPr>
          <w:p w14:paraId="60454030" w14:textId="572A7622" w:rsidR="0046057E" w:rsidRDefault="0046057E" w:rsidP="006F798F">
            <w:pPr>
              <w:jc w:val="both"/>
              <w:rPr>
                <w:rFonts w:ascii="Times New Roman" w:hAnsi="Times New Roman" w:cs="Times New Roman"/>
                <w:sz w:val="24"/>
                <w:szCs w:val="24"/>
              </w:rPr>
            </w:pPr>
            <w:r>
              <w:rPr>
                <w:rFonts w:ascii="Times New Roman" w:hAnsi="Times New Roman" w:cs="Times New Roman"/>
                <w:sz w:val="24"/>
                <w:szCs w:val="24"/>
              </w:rPr>
              <w:t>5.</w:t>
            </w:r>
          </w:p>
        </w:tc>
        <w:tc>
          <w:tcPr>
            <w:tcW w:w="6940" w:type="dxa"/>
            <w:gridSpan w:val="2"/>
          </w:tcPr>
          <w:p w14:paraId="5BBC68F2" w14:textId="616E2728" w:rsidR="0046057E" w:rsidRPr="0046057E" w:rsidRDefault="0046057E" w:rsidP="0046057E">
            <w:pPr>
              <w:jc w:val="both"/>
              <w:rPr>
                <w:rFonts w:ascii="Times New Roman" w:hAnsi="Times New Roman" w:cs="Times New Roman"/>
                <w:sz w:val="24"/>
                <w:szCs w:val="24"/>
              </w:rPr>
            </w:pPr>
            <w:r w:rsidRPr="0046057E">
              <w:rPr>
                <w:rFonts w:ascii="Times New Roman" w:hAnsi="Times New Roman" w:cs="Times New Roman"/>
                <w:color w:val="000000"/>
                <w:sz w:val="24"/>
                <w:szCs w:val="24"/>
              </w:rPr>
              <w:t>Bu Tüzük hükümleri aşağıdakiler için geçerli değildir:</w:t>
            </w:r>
          </w:p>
        </w:tc>
      </w:tr>
      <w:tr w:rsidR="0046057E" w14:paraId="1170CC9B" w14:textId="77777777" w:rsidTr="0046057E">
        <w:tc>
          <w:tcPr>
            <w:tcW w:w="1560" w:type="dxa"/>
          </w:tcPr>
          <w:p w14:paraId="77E5745A" w14:textId="77777777" w:rsidR="0046057E" w:rsidRDefault="0046057E" w:rsidP="006F798F">
            <w:pPr>
              <w:jc w:val="both"/>
              <w:rPr>
                <w:rFonts w:ascii="Times New Roman" w:hAnsi="Times New Roman" w:cs="Times New Roman"/>
                <w:sz w:val="24"/>
                <w:szCs w:val="24"/>
              </w:rPr>
            </w:pPr>
          </w:p>
        </w:tc>
        <w:tc>
          <w:tcPr>
            <w:tcW w:w="567" w:type="dxa"/>
          </w:tcPr>
          <w:p w14:paraId="38AD9BF4" w14:textId="77777777" w:rsidR="0046057E" w:rsidRDefault="0046057E" w:rsidP="006F798F">
            <w:pPr>
              <w:jc w:val="both"/>
              <w:rPr>
                <w:rFonts w:ascii="Times New Roman" w:hAnsi="Times New Roman" w:cs="Times New Roman"/>
                <w:sz w:val="24"/>
                <w:szCs w:val="24"/>
              </w:rPr>
            </w:pPr>
          </w:p>
        </w:tc>
        <w:tc>
          <w:tcPr>
            <w:tcW w:w="567" w:type="dxa"/>
          </w:tcPr>
          <w:p w14:paraId="7744B1D5" w14:textId="77777777" w:rsidR="0046057E" w:rsidRDefault="0046057E" w:rsidP="006F798F">
            <w:pPr>
              <w:jc w:val="both"/>
              <w:rPr>
                <w:rFonts w:ascii="Times New Roman" w:hAnsi="Times New Roman" w:cs="Times New Roman"/>
                <w:sz w:val="24"/>
                <w:szCs w:val="24"/>
              </w:rPr>
            </w:pPr>
            <w:r>
              <w:rPr>
                <w:rFonts w:ascii="Times New Roman" w:hAnsi="Times New Roman" w:cs="Times New Roman"/>
                <w:sz w:val="24"/>
                <w:szCs w:val="24"/>
              </w:rPr>
              <w:t>(1)</w:t>
            </w:r>
          </w:p>
        </w:tc>
        <w:tc>
          <w:tcPr>
            <w:tcW w:w="6373" w:type="dxa"/>
          </w:tcPr>
          <w:p w14:paraId="2167428D" w14:textId="03BF0D28" w:rsidR="0046057E" w:rsidRPr="0046057E" w:rsidRDefault="0046057E" w:rsidP="006F798F">
            <w:pPr>
              <w:jc w:val="both"/>
              <w:rPr>
                <w:rFonts w:ascii="Times New Roman" w:hAnsi="Times New Roman" w:cs="Times New Roman"/>
                <w:sz w:val="24"/>
                <w:szCs w:val="24"/>
              </w:rPr>
            </w:pPr>
            <w:r w:rsidRPr="0046057E">
              <w:rPr>
                <w:rFonts w:ascii="Times New Roman" w:hAnsi="Times New Roman" w:cs="Times New Roman"/>
                <w:color w:val="000000"/>
                <w:sz w:val="24"/>
                <w:szCs w:val="24"/>
              </w:rPr>
              <w:t>Sabit depolama konteynerleri (tanklar),</w:t>
            </w:r>
          </w:p>
        </w:tc>
      </w:tr>
      <w:tr w:rsidR="0046057E" w14:paraId="0B07EDD3" w14:textId="77777777" w:rsidTr="0046057E">
        <w:tc>
          <w:tcPr>
            <w:tcW w:w="1560" w:type="dxa"/>
          </w:tcPr>
          <w:p w14:paraId="1882A38E" w14:textId="77777777" w:rsidR="0046057E" w:rsidRDefault="0046057E" w:rsidP="006F798F">
            <w:pPr>
              <w:jc w:val="both"/>
              <w:rPr>
                <w:rFonts w:ascii="Times New Roman" w:hAnsi="Times New Roman" w:cs="Times New Roman"/>
                <w:sz w:val="24"/>
                <w:szCs w:val="24"/>
              </w:rPr>
            </w:pPr>
          </w:p>
        </w:tc>
        <w:tc>
          <w:tcPr>
            <w:tcW w:w="567" w:type="dxa"/>
          </w:tcPr>
          <w:p w14:paraId="66C934FB" w14:textId="77777777" w:rsidR="0046057E" w:rsidRDefault="0046057E" w:rsidP="006F798F">
            <w:pPr>
              <w:jc w:val="both"/>
              <w:rPr>
                <w:rFonts w:ascii="Times New Roman" w:hAnsi="Times New Roman" w:cs="Times New Roman"/>
                <w:sz w:val="24"/>
                <w:szCs w:val="24"/>
              </w:rPr>
            </w:pPr>
          </w:p>
        </w:tc>
        <w:tc>
          <w:tcPr>
            <w:tcW w:w="567" w:type="dxa"/>
          </w:tcPr>
          <w:p w14:paraId="50027C71" w14:textId="2C8C8DCF" w:rsidR="0046057E" w:rsidRDefault="0046057E" w:rsidP="006F798F">
            <w:pPr>
              <w:jc w:val="both"/>
              <w:rPr>
                <w:rFonts w:ascii="Times New Roman" w:hAnsi="Times New Roman" w:cs="Times New Roman"/>
                <w:sz w:val="24"/>
                <w:szCs w:val="24"/>
              </w:rPr>
            </w:pPr>
            <w:r>
              <w:rPr>
                <w:rFonts w:ascii="Times New Roman" w:hAnsi="Times New Roman" w:cs="Times New Roman"/>
                <w:sz w:val="24"/>
                <w:szCs w:val="24"/>
              </w:rPr>
              <w:t>(2)</w:t>
            </w:r>
          </w:p>
        </w:tc>
        <w:tc>
          <w:tcPr>
            <w:tcW w:w="6373" w:type="dxa"/>
          </w:tcPr>
          <w:p w14:paraId="0A6CCD2D" w14:textId="1C1BFB0D" w:rsidR="0046057E" w:rsidRPr="0046057E" w:rsidRDefault="0046057E" w:rsidP="006F798F">
            <w:pPr>
              <w:jc w:val="both"/>
              <w:rPr>
                <w:rFonts w:ascii="Times New Roman" w:hAnsi="Times New Roman" w:cs="Times New Roman"/>
                <w:sz w:val="24"/>
                <w:szCs w:val="24"/>
              </w:rPr>
            </w:pPr>
            <w:r w:rsidRPr="0046057E">
              <w:rPr>
                <w:rFonts w:ascii="Times New Roman" w:hAnsi="Times New Roman" w:cs="Times New Roman"/>
                <w:color w:val="000000"/>
                <w:sz w:val="24"/>
                <w:szCs w:val="24"/>
              </w:rPr>
              <w:t>Ambalajsız olarak depolanan kimyasallar</w:t>
            </w:r>
            <w:r w:rsidR="007A434D">
              <w:rPr>
                <w:rFonts w:ascii="Times New Roman" w:hAnsi="Times New Roman" w:cs="Times New Roman"/>
                <w:color w:val="000000"/>
                <w:sz w:val="24"/>
                <w:szCs w:val="24"/>
              </w:rPr>
              <w:t xml:space="preserve"> </w:t>
            </w:r>
            <w:r w:rsidR="007A434D" w:rsidRPr="0046057E">
              <w:rPr>
                <w:rFonts w:ascii="Times New Roman" w:hAnsi="Times New Roman" w:cs="Times New Roman"/>
                <w:color w:val="000000"/>
                <w:sz w:val="24"/>
                <w:szCs w:val="24"/>
              </w:rPr>
              <w:t>(</w:t>
            </w:r>
            <w:r w:rsidR="007A434D">
              <w:rPr>
                <w:rFonts w:ascii="Times New Roman" w:hAnsi="Times New Roman" w:cs="Times New Roman"/>
                <w:color w:val="000000"/>
                <w:sz w:val="24"/>
                <w:szCs w:val="24"/>
              </w:rPr>
              <w:t>dökme</w:t>
            </w:r>
            <w:r w:rsidR="007A434D" w:rsidRPr="0046057E">
              <w:rPr>
                <w:rFonts w:ascii="Times New Roman" w:hAnsi="Times New Roman" w:cs="Times New Roman"/>
                <w:color w:val="000000"/>
                <w:sz w:val="24"/>
                <w:szCs w:val="24"/>
              </w:rPr>
              <w:t>)</w:t>
            </w:r>
            <w:r w:rsidRPr="0046057E">
              <w:rPr>
                <w:rFonts w:ascii="Times New Roman" w:hAnsi="Times New Roman" w:cs="Times New Roman"/>
                <w:color w:val="000000"/>
                <w:sz w:val="24"/>
                <w:szCs w:val="24"/>
              </w:rPr>
              <w:t>,</w:t>
            </w:r>
          </w:p>
        </w:tc>
      </w:tr>
      <w:tr w:rsidR="0046057E" w14:paraId="090C185D" w14:textId="77777777" w:rsidTr="0046057E">
        <w:tc>
          <w:tcPr>
            <w:tcW w:w="1560" w:type="dxa"/>
          </w:tcPr>
          <w:p w14:paraId="3878BAF1" w14:textId="77777777" w:rsidR="0046057E" w:rsidRDefault="0046057E" w:rsidP="006F798F">
            <w:pPr>
              <w:jc w:val="both"/>
              <w:rPr>
                <w:rFonts w:ascii="Times New Roman" w:hAnsi="Times New Roman" w:cs="Times New Roman"/>
                <w:sz w:val="24"/>
                <w:szCs w:val="24"/>
              </w:rPr>
            </w:pPr>
          </w:p>
        </w:tc>
        <w:tc>
          <w:tcPr>
            <w:tcW w:w="567" w:type="dxa"/>
          </w:tcPr>
          <w:p w14:paraId="0AA89468" w14:textId="77777777" w:rsidR="0046057E" w:rsidRDefault="0046057E" w:rsidP="006F798F">
            <w:pPr>
              <w:jc w:val="both"/>
              <w:rPr>
                <w:rFonts w:ascii="Times New Roman" w:hAnsi="Times New Roman" w:cs="Times New Roman"/>
                <w:sz w:val="24"/>
                <w:szCs w:val="24"/>
              </w:rPr>
            </w:pPr>
          </w:p>
        </w:tc>
        <w:tc>
          <w:tcPr>
            <w:tcW w:w="567" w:type="dxa"/>
          </w:tcPr>
          <w:p w14:paraId="00521FFE" w14:textId="48E9EBE3" w:rsidR="0046057E" w:rsidRDefault="0046057E" w:rsidP="006F798F">
            <w:pPr>
              <w:jc w:val="both"/>
              <w:rPr>
                <w:rFonts w:ascii="Times New Roman" w:hAnsi="Times New Roman" w:cs="Times New Roman"/>
                <w:sz w:val="24"/>
                <w:szCs w:val="24"/>
              </w:rPr>
            </w:pPr>
            <w:r>
              <w:rPr>
                <w:rFonts w:ascii="Times New Roman" w:hAnsi="Times New Roman" w:cs="Times New Roman"/>
                <w:sz w:val="24"/>
                <w:szCs w:val="24"/>
              </w:rPr>
              <w:t>(3)</w:t>
            </w:r>
          </w:p>
        </w:tc>
        <w:tc>
          <w:tcPr>
            <w:tcW w:w="6373" w:type="dxa"/>
          </w:tcPr>
          <w:p w14:paraId="69A20E51" w14:textId="6B97AFE4" w:rsidR="0046057E" w:rsidRPr="0046057E" w:rsidRDefault="0046057E" w:rsidP="006F798F">
            <w:pPr>
              <w:jc w:val="both"/>
              <w:rPr>
                <w:rFonts w:ascii="Times New Roman" w:hAnsi="Times New Roman" w:cs="Times New Roman"/>
                <w:color w:val="000000"/>
                <w:sz w:val="24"/>
                <w:szCs w:val="24"/>
              </w:rPr>
            </w:pPr>
            <w:r w:rsidRPr="0046057E">
              <w:rPr>
                <w:rFonts w:ascii="Times New Roman" w:hAnsi="Times New Roman" w:cs="Times New Roman"/>
                <w:color w:val="000000"/>
                <w:sz w:val="24"/>
                <w:szCs w:val="24"/>
              </w:rPr>
              <w:t>Tehlikeli malların bir ulaşım aracından diğerine aktarılması s</w:t>
            </w:r>
            <w:r w:rsidR="005802F9">
              <w:rPr>
                <w:rFonts w:ascii="Times New Roman" w:hAnsi="Times New Roman" w:cs="Times New Roman"/>
                <w:color w:val="000000"/>
                <w:sz w:val="24"/>
                <w:szCs w:val="24"/>
              </w:rPr>
              <w:t>ü</w:t>
            </w:r>
            <w:r w:rsidRPr="0046057E">
              <w:rPr>
                <w:rFonts w:ascii="Times New Roman" w:hAnsi="Times New Roman" w:cs="Times New Roman"/>
                <w:color w:val="000000"/>
                <w:sz w:val="24"/>
                <w:szCs w:val="24"/>
              </w:rPr>
              <w:t>recinde bekletildiği geçici yerler.</w:t>
            </w:r>
          </w:p>
        </w:tc>
      </w:tr>
    </w:tbl>
    <w:p w14:paraId="49A3A428" w14:textId="77777777" w:rsidR="0046057E" w:rsidRDefault="0046057E" w:rsidP="00954159">
      <w:pPr>
        <w:spacing w:after="0"/>
        <w:jc w:val="center"/>
        <w:rPr>
          <w:rFonts w:ascii="Times New Roman" w:hAnsi="Times New Roman" w:cs="Times New Roman"/>
          <w:b/>
          <w:bCs/>
          <w:sz w:val="24"/>
          <w:szCs w:val="24"/>
        </w:rPr>
      </w:pPr>
    </w:p>
    <w:p w14:paraId="3AEC662D" w14:textId="77777777" w:rsidR="0046057E" w:rsidRDefault="0046057E" w:rsidP="00954159">
      <w:pPr>
        <w:spacing w:after="0"/>
        <w:jc w:val="center"/>
        <w:rPr>
          <w:rFonts w:ascii="Times New Roman" w:hAnsi="Times New Roman" w:cs="Times New Roman"/>
          <w:b/>
          <w:bCs/>
          <w:sz w:val="24"/>
          <w:szCs w:val="24"/>
        </w:rPr>
      </w:pPr>
    </w:p>
    <w:p w14:paraId="456AF753" w14:textId="25DD6EB2" w:rsidR="001A5412" w:rsidRPr="000A71D4" w:rsidRDefault="000A71D4" w:rsidP="00954159">
      <w:pPr>
        <w:spacing w:after="0"/>
        <w:jc w:val="center"/>
        <w:rPr>
          <w:rFonts w:ascii="Times New Roman" w:hAnsi="Times New Roman" w:cs="Times New Roman"/>
          <w:b/>
          <w:bCs/>
          <w:sz w:val="24"/>
          <w:szCs w:val="24"/>
        </w:rPr>
      </w:pPr>
      <w:r w:rsidRPr="000A71D4">
        <w:rPr>
          <w:rFonts w:ascii="Times New Roman" w:hAnsi="Times New Roman" w:cs="Times New Roman"/>
          <w:b/>
          <w:bCs/>
          <w:sz w:val="24"/>
          <w:szCs w:val="24"/>
        </w:rPr>
        <w:t xml:space="preserve">İKİNCİ KISIM </w:t>
      </w:r>
    </w:p>
    <w:p w14:paraId="1A394915" w14:textId="412ACB35" w:rsidR="000A71D4" w:rsidRDefault="006D53C3" w:rsidP="0095415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Depo </w:t>
      </w:r>
      <w:r w:rsidR="00801459">
        <w:rPr>
          <w:rFonts w:ascii="Times New Roman" w:hAnsi="Times New Roman" w:cs="Times New Roman"/>
          <w:b/>
          <w:bCs/>
          <w:sz w:val="24"/>
          <w:szCs w:val="24"/>
        </w:rPr>
        <w:t>F</w:t>
      </w:r>
      <w:r>
        <w:rPr>
          <w:rFonts w:ascii="Times New Roman" w:hAnsi="Times New Roman" w:cs="Times New Roman"/>
          <w:b/>
          <w:bCs/>
          <w:sz w:val="24"/>
          <w:szCs w:val="24"/>
        </w:rPr>
        <w:t xml:space="preserve">aaliyetleri, </w:t>
      </w:r>
      <w:r w:rsidR="005013E4">
        <w:rPr>
          <w:rFonts w:ascii="Times New Roman" w:hAnsi="Times New Roman" w:cs="Times New Roman"/>
          <w:b/>
          <w:bCs/>
          <w:sz w:val="24"/>
          <w:szCs w:val="24"/>
        </w:rPr>
        <w:t xml:space="preserve">Depolama Sınıfları ve Ortak Depolama </w:t>
      </w:r>
      <w:r w:rsidR="00B07B9A">
        <w:rPr>
          <w:rFonts w:ascii="Times New Roman" w:hAnsi="Times New Roman" w:cs="Times New Roman"/>
          <w:b/>
          <w:bCs/>
          <w:sz w:val="24"/>
          <w:szCs w:val="24"/>
        </w:rPr>
        <w:t>Kurallar</w:t>
      </w:r>
      <w:r w:rsidR="005013E4">
        <w:rPr>
          <w:rFonts w:ascii="Times New Roman" w:hAnsi="Times New Roman" w:cs="Times New Roman"/>
          <w:b/>
          <w:bCs/>
          <w:sz w:val="24"/>
          <w:szCs w:val="24"/>
        </w:rPr>
        <w:t>ı</w:t>
      </w:r>
    </w:p>
    <w:p w14:paraId="13B411AF" w14:textId="7E173086" w:rsidR="000A71D4" w:rsidRDefault="000A71D4" w:rsidP="000A71D4">
      <w:pPr>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555"/>
        <w:gridCol w:w="567"/>
        <w:gridCol w:w="6938"/>
      </w:tblGrid>
      <w:tr w:rsidR="000A71D4" w14:paraId="32F54068" w14:textId="77777777" w:rsidTr="000A71D4">
        <w:tc>
          <w:tcPr>
            <w:tcW w:w="1555" w:type="dxa"/>
          </w:tcPr>
          <w:p w14:paraId="24105F70" w14:textId="0D67F5D0" w:rsidR="000A71D4" w:rsidRDefault="0046057E" w:rsidP="000A71D4">
            <w:pPr>
              <w:jc w:val="both"/>
              <w:rPr>
                <w:rFonts w:ascii="Times New Roman" w:hAnsi="Times New Roman" w:cs="Times New Roman"/>
                <w:sz w:val="24"/>
                <w:szCs w:val="24"/>
              </w:rPr>
            </w:pPr>
            <w:r>
              <w:rPr>
                <w:rFonts w:ascii="Times New Roman" w:hAnsi="Times New Roman" w:cs="Times New Roman"/>
                <w:sz w:val="24"/>
                <w:szCs w:val="24"/>
              </w:rPr>
              <w:t>Depo Faaliyetleri</w:t>
            </w:r>
          </w:p>
        </w:tc>
        <w:tc>
          <w:tcPr>
            <w:tcW w:w="567" w:type="dxa"/>
          </w:tcPr>
          <w:p w14:paraId="232A0D2D" w14:textId="0C70CA24" w:rsidR="000A71D4" w:rsidRDefault="0046057E" w:rsidP="000A71D4">
            <w:pPr>
              <w:jc w:val="both"/>
              <w:rPr>
                <w:rFonts w:ascii="Times New Roman" w:hAnsi="Times New Roman" w:cs="Times New Roman"/>
                <w:sz w:val="24"/>
                <w:szCs w:val="24"/>
              </w:rPr>
            </w:pPr>
            <w:r>
              <w:rPr>
                <w:rFonts w:ascii="Times New Roman" w:hAnsi="Times New Roman" w:cs="Times New Roman"/>
                <w:sz w:val="24"/>
                <w:szCs w:val="24"/>
              </w:rPr>
              <w:t>6</w:t>
            </w:r>
            <w:r w:rsidR="000A71D4">
              <w:rPr>
                <w:rFonts w:ascii="Times New Roman" w:hAnsi="Times New Roman" w:cs="Times New Roman"/>
                <w:sz w:val="24"/>
                <w:szCs w:val="24"/>
              </w:rPr>
              <w:t>.</w:t>
            </w:r>
          </w:p>
        </w:tc>
        <w:tc>
          <w:tcPr>
            <w:tcW w:w="6940" w:type="dxa"/>
          </w:tcPr>
          <w:p w14:paraId="10F5D313" w14:textId="6C014654" w:rsidR="0046057E" w:rsidRPr="0046057E" w:rsidRDefault="0046057E" w:rsidP="0046057E">
            <w:pPr>
              <w:shd w:val="clear" w:color="auto" w:fill="FFFFFF"/>
              <w:jc w:val="both"/>
              <w:textAlignment w:val="top"/>
              <w:rPr>
                <w:rFonts w:ascii="Times New Roman" w:hAnsi="Times New Roman" w:cs="Times New Roman"/>
                <w:color w:val="000000"/>
                <w:sz w:val="24"/>
                <w:szCs w:val="24"/>
              </w:rPr>
            </w:pPr>
            <w:r w:rsidRPr="0046057E">
              <w:rPr>
                <w:rFonts w:ascii="Times New Roman" w:hAnsi="Times New Roman" w:cs="Times New Roman"/>
                <w:color w:val="000000"/>
                <w:sz w:val="24"/>
                <w:szCs w:val="24"/>
              </w:rPr>
              <w:t>Depolarda sadece kimyasalların depolanmasına izin verilir. Kimyasalların üretilmesine veya kullanılmasına izin verilmez.</w:t>
            </w:r>
          </w:p>
          <w:p w14:paraId="1F4847BF" w14:textId="33DB468E" w:rsidR="00442240" w:rsidRPr="00CF0BBB" w:rsidRDefault="0046057E" w:rsidP="0046057E">
            <w:pPr>
              <w:shd w:val="clear" w:color="auto" w:fill="FFFFFF"/>
              <w:jc w:val="both"/>
              <w:textAlignment w:val="top"/>
              <w:rPr>
                <w:rFonts w:ascii="Times New Roman" w:hAnsi="Times New Roman" w:cs="Times New Roman"/>
                <w:color w:val="000000"/>
                <w:sz w:val="24"/>
                <w:szCs w:val="24"/>
              </w:rPr>
            </w:pPr>
            <w:r w:rsidRPr="0046057E">
              <w:rPr>
                <w:rFonts w:ascii="Times New Roman" w:hAnsi="Times New Roman" w:cs="Times New Roman"/>
                <w:color w:val="000000"/>
                <w:sz w:val="24"/>
                <w:szCs w:val="24"/>
              </w:rPr>
              <w:t>Depoda yemek, içmek ve sigara içmek yasaktır</w:t>
            </w:r>
            <w:r w:rsidRPr="00055821">
              <w:rPr>
                <w:rFonts w:ascii="Times New Roman" w:hAnsi="Times New Roman" w:cs="Times New Roman"/>
                <w:color w:val="000000"/>
              </w:rPr>
              <w:t>.</w:t>
            </w:r>
            <w:r w:rsidR="00CF0BBB">
              <w:rPr>
                <w:rFonts w:ascii="Times New Roman" w:hAnsi="Times New Roman" w:cs="Times New Roman"/>
                <w:color w:val="000000"/>
              </w:rPr>
              <w:t xml:space="preserve"> </w:t>
            </w:r>
            <w:r w:rsidR="00CF0BBB">
              <w:rPr>
                <w:rFonts w:ascii="Times New Roman" w:hAnsi="Times New Roman" w:cs="Times New Roman"/>
                <w:color w:val="000000"/>
                <w:sz w:val="24"/>
                <w:szCs w:val="24"/>
              </w:rPr>
              <w:t xml:space="preserve">Gıdalar ve kimyasallar depolarda ayrı </w:t>
            </w:r>
            <w:r w:rsidR="007A434D">
              <w:rPr>
                <w:rFonts w:ascii="Times New Roman" w:hAnsi="Times New Roman" w:cs="Times New Roman"/>
                <w:color w:val="000000"/>
                <w:sz w:val="24"/>
                <w:szCs w:val="24"/>
              </w:rPr>
              <w:t xml:space="preserve">ayrı </w:t>
            </w:r>
            <w:r w:rsidR="00CF0BBB">
              <w:rPr>
                <w:rFonts w:ascii="Times New Roman" w:hAnsi="Times New Roman" w:cs="Times New Roman"/>
                <w:color w:val="000000"/>
                <w:sz w:val="24"/>
                <w:szCs w:val="24"/>
              </w:rPr>
              <w:t>depolanmalıdır.</w:t>
            </w:r>
          </w:p>
        </w:tc>
      </w:tr>
    </w:tbl>
    <w:p w14:paraId="373D087E" w14:textId="77777777" w:rsidR="0046057E" w:rsidRDefault="0046057E" w:rsidP="000A71D4">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5"/>
        <w:gridCol w:w="567"/>
        <w:gridCol w:w="567"/>
        <w:gridCol w:w="6371"/>
      </w:tblGrid>
      <w:tr w:rsidR="00217A84" w14:paraId="207AE161" w14:textId="77777777" w:rsidTr="00616819">
        <w:tc>
          <w:tcPr>
            <w:tcW w:w="1555" w:type="dxa"/>
          </w:tcPr>
          <w:p w14:paraId="62140B51" w14:textId="36DE7623" w:rsidR="00217A84" w:rsidRDefault="00BE0B7B" w:rsidP="000A71D4">
            <w:pPr>
              <w:jc w:val="both"/>
              <w:rPr>
                <w:rFonts w:ascii="Times New Roman" w:hAnsi="Times New Roman" w:cs="Times New Roman"/>
                <w:sz w:val="24"/>
                <w:szCs w:val="24"/>
              </w:rPr>
            </w:pPr>
            <w:r>
              <w:rPr>
                <w:rFonts w:ascii="Times New Roman" w:hAnsi="Times New Roman" w:cs="Times New Roman"/>
                <w:sz w:val="24"/>
                <w:szCs w:val="24"/>
              </w:rPr>
              <w:t>Depolama Sınıfları</w:t>
            </w:r>
          </w:p>
        </w:tc>
        <w:tc>
          <w:tcPr>
            <w:tcW w:w="567" w:type="dxa"/>
          </w:tcPr>
          <w:p w14:paraId="360300FC" w14:textId="7BF8D0AE" w:rsidR="00217A84" w:rsidRDefault="00BE0B7B" w:rsidP="000A71D4">
            <w:pPr>
              <w:jc w:val="both"/>
              <w:rPr>
                <w:rFonts w:ascii="Times New Roman" w:hAnsi="Times New Roman" w:cs="Times New Roman"/>
                <w:sz w:val="24"/>
                <w:szCs w:val="24"/>
              </w:rPr>
            </w:pPr>
            <w:r>
              <w:rPr>
                <w:rFonts w:ascii="Times New Roman" w:hAnsi="Times New Roman" w:cs="Times New Roman"/>
                <w:sz w:val="24"/>
                <w:szCs w:val="24"/>
              </w:rPr>
              <w:t>7</w:t>
            </w:r>
            <w:r w:rsidR="00217A84">
              <w:rPr>
                <w:rFonts w:ascii="Times New Roman" w:hAnsi="Times New Roman" w:cs="Times New Roman"/>
                <w:sz w:val="24"/>
                <w:szCs w:val="24"/>
              </w:rPr>
              <w:t>.</w:t>
            </w:r>
          </w:p>
        </w:tc>
        <w:tc>
          <w:tcPr>
            <w:tcW w:w="6938" w:type="dxa"/>
            <w:gridSpan w:val="2"/>
          </w:tcPr>
          <w:p w14:paraId="2C49A63B" w14:textId="33BF17A1" w:rsidR="00217A84" w:rsidRPr="00BE0B7B" w:rsidRDefault="00BE0B7B" w:rsidP="000A71D4">
            <w:pPr>
              <w:jc w:val="both"/>
              <w:rPr>
                <w:rFonts w:ascii="Times New Roman" w:hAnsi="Times New Roman" w:cs="Times New Roman"/>
                <w:sz w:val="24"/>
                <w:szCs w:val="24"/>
              </w:rPr>
            </w:pPr>
            <w:r w:rsidRPr="00BE0B7B">
              <w:rPr>
                <w:rFonts w:ascii="Times New Roman" w:hAnsi="Times New Roman" w:cs="Times New Roman"/>
                <w:color w:val="000000"/>
                <w:sz w:val="24"/>
                <w:szCs w:val="24"/>
              </w:rPr>
              <w:t xml:space="preserve">Depolama sınıfları, tehlikeli kimyasalların tehlikeli özelliklerine göre belirlenir. </w:t>
            </w:r>
            <w:r w:rsidR="007A434D">
              <w:t xml:space="preserve"> </w:t>
            </w:r>
            <w:r w:rsidR="007A434D" w:rsidRPr="007A434D">
              <w:rPr>
                <w:rFonts w:ascii="Times New Roman" w:hAnsi="Times New Roman" w:cs="Times New Roman"/>
                <w:color w:val="000000"/>
                <w:sz w:val="24"/>
                <w:szCs w:val="24"/>
                <w:shd w:val="clear" w:color="auto" w:fill="FFFFFF"/>
              </w:rPr>
              <w:t>Diğer kimyasal maddelerle veya diğer mallarla birlikte depolanan tehlikeli kimyasal maddelerin güvenli bir şekilde depolanmasını sağlamak için, depolanan diğer malların yanı sıra tehlikeli olmayan kimyasallar için de depolama sınıfları tanımlanmalıdır</w:t>
            </w:r>
            <w:r w:rsidR="007A434D">
              <w:rPr>
                <w:rFonts w:ascii="Times New Roman" w:hAnsi="Times New Roman" w:cs="Times New Roman"/>
                <w:color w:val="000000"/>
                <w:sz w:val="24"/>
                <w:szCs w:val="24"/>
                <w:shd w:val="clear" w:color="auto" w:fill="FFFFFF"/>
              </w:rPr>
              <w:t>.</w:t>
            </w:r>
          </w:p>
        </w:tc>
      </w:tr>
      <w:tr w:rsidR="00217A84" w14:paraId="72340D70" w14:textId="77777777" w:rsidTr="00616819">
        <w:tc>
          <w:tcPr>
            <w:tcW w:w="1555" w:type="dxa"/>
          </w:tcPr>
          <w:p w14:paraId="344BD864" w14:textId="77777777" w:rsidR="00217A84" w:rsidRDefault="00217A84" w:rsidP="000A71D4">
            <w:pPr>
              <w:jc w:val="both"/>
              <w:rPr>
                <w:rFonts w:ascii="Times New Roman" w:hAnsi="Times New Roman" w:cs="Times New Roman"/>
                <w:sz w:val="24"/>
                <w:szCs w:val="24"/>
              </w:rPr>
            </w:pPr>
          </w:p>
        </w:tc>
        <w:tc>
          <w:tcPr>
            <w:tcW w:w="567" w:type="dxa"/>
          </w:tcPr>
          <w:p w14:paraId="5CB93C7C" w14:textId="77777777" w:rsidR="00217A84" w:rsidRDefault="00217A84" w:rsidP="000A71D4">
            <w:pPr>
              <w:jc w:val="both"/>
              <w:rPr>
                <w:rFonts w:ascii="Times New Roman" w:hAnsi="Times New Roman" w:cs="Times New Roman"/>
                <w:sz w:val="24"/>
                <w:szCs w:val="24"/>
              </w:rPr>
            </w:pPr>
          </w:p>
        </w:tc>
        <w:tc>
          <w:tcPr>
            <w:tcW w:w="567" w:type="dxa"/>
          </w:tcPr>
          <w:p w14:paraId="04D85D2F" w14:textId="137F37FC" w:rsidR="00217A84" w:rsidRDefault="00217A84" w:rsidP="000A71D4">
            <w:pPr>
              <w:jc w:val="both"/>
              <w:rPr>
                <w:rFonts w:ascii="Times New Roman" w:hAnsi="Times New Roman" w:cs="Times New Roman"/>
                <w:sz w:val="24"/>
                <w:szCs w:val="24"/>
              </w:rPr>
            </w:pPr>
            <w:r>
              <w:rPr>
                <w:rFonts w:ascii="Times New Roman" w:hAnsi="Times New Roman" w:cs="Times New Roman"/>
                <w:sz w:val="24"/>
                <w:szCs w:val="24"/>
              </w:rPr>
              <w:t>(</w:t>
            </w:r>
            <w:r w:rsidR="00F75BDA">
              <w:rPr>
                <w:rFonts w:ascii="Times New Roman" w:hAnsi="Times New Roman" w:cs="Times New Roman"/>
                <w:sz w:val="24"/>
                <w:szCs w:val="24"/>
              </w:rPr>
              <w:t>1</w:t>
            </w:r>
            <w:r>
              <w:rPr>
                <w:rFonts w:ascii="Times New Roman" w:hAnsi="Times New Roman" w:cs="Times New Roman"/>
                <w:sz w:val="24"/>
                <w:szCs w:val="24"/>
              </w:rPr>
              <w:t>)</w:t>
            </w:r>
          </w:p>
        </w:tc>
        <w:tc>
          <w:tcPr>
            <w:tcW w:w="6371" w:type="dxa"/>
          </w:tcPr>
          <w:p w14:paraId="495237D0" w14:textId="0F66FC1A" w:rsidR="00217A84" w:rsidRPr="00BE0B7B" w:rsidRDefault="00BE0B7B" w:rsidP="000A71D4">
            <w:pPr>
              <w:jc w:val="both"/>
              <w:rPr>
                <w:rFonts w:ascii="Times New Roman" w:hAnsi="Times New Roman" w:cs="Times New Roman"/>
                <w:sz w:val="24"/>
                <w:szCs w:val="24"/>
              </w:rPr>
            </w:pPr>
            <w:r w:rsidRPr="00BE0B7B">
              <w:rPr>
                <w:rFonts w:ascii="Times New Roman" w:hAnsi="Times New Roman" w:cs="Times New Roman"/>
                <w:color w:val="000000"/>
                <w:sz w:val="24"/>
                <w:szCs w:val="24"/>
              </w:rPr>
              <w:t>Depolama sınıfı, ambalaj ünitesinin boyutuna bakılmaksızın belirlenir</w:t>
            </w:r>
            <w:r>
              <w:rPr>
                <w:rFonts w:ascii="Times New Roman" w:hAnsi="Times New Roman" w:cs="Times New Roman"/>
                <w:color w:val="000000"/>
                <w:sz w:val="24"/>
                <w:szCs w:val="24"/>
              </w:rPr>
              <w:t>.</w:t>
            </w:r>
          </w:p>
        </w:tc>
      </w:tr>
      <w:tr w:rsidR="0029793D" w14:paraId="07AE13B1" w14:textId="77777777" w:rsidTr="00616819">
        <w:tc>
          <w:tcPr>
            <w:tcW w:w="1555" w:type="dxa"/>
          </w:tcPr>
          <w:p w14:paraId="4E51605C" w14:textId="77777777" w:rsidR="0029793D" w:rsidRDefault="0029793D" w:rsidP="000A71D4">
            <w:pPr>
              <w:jc w:val="both"/>
              <w:rPr>
                <w:rFonts w:ascii="Times New Roman" w:hAnsi="Times New Roman" w:cs="Times New Roman"/>
                <w:sz w:val="24"/>
                <w:szCs w:val="24"/>
              </w:rPr>
            </w:pPr>
          </w:p>
        </w:tc>
        <w:tc>
          <w:tcPr>
            <w:tcW w:w="567" w:type="dxa"/>
          </w:tcPr>
          <w:p w14:paraId="22EA7D45" w14:textId="77777777" w:rsidR="0029793D" w:rsidRDefault="0029793D" w:rsidP="000A71D4">
            <w:pPr>
              <w:jc w:val="both"/>
              <w:rPr>
                <w:rFonts w:ascii="Times New Roman" w:hAnsi="Times New Roman" w:cs="Times New Roman"/>
                <w:sz w:val="24"/>
                <w:szCs w:val="24"/>
              </w:rPr>
            </w:pPr>
          </w:p>
        </w:tc>
        <w:tc>
          <w:tcPr>
            <w:tcW w:w="567" w:type="dxa"/>
          </w:tcPr>
          <w:p w14:paraId="18D47D5C" w14:textId="3DA6E08F" w:rsidR="0029793D" w:rsidRDefault="0029793D" w:rsidP="000A71D4">
            <w:pPr>
              <w:jc w:val="both"/>
              <w:rPr>
                <w:rFonts w:ascii="Times New Roman" w:hAnsi="Times New Roman" w:cs="Times New Roman"/>
                <w:sz w:val="24"/>
                <w:szCs w:val="24"/>
              </w:rPr>
            </w:pPr>
            <w:r>
              <w:rPr>
                <w:rFonts w:ascii="Times New Roman" w:hAnsi="Times New Roman" w:cs="Times New Roman"/>
                <w:sz w:val="24"/>
                <w:szCs w:val="24"/>
              </w:rPr>
              <w:t>(</w:t>
            </w:r>
            <w:r w:rsidR="00F75BDA">
              <w:rPr>
                <w:rFonts w:ascii="Times New Roman" w:hAnsi="Times New Roman" w:cs="Times New Roman"/>
                <w:sz w:val="24"/>
                <w:szCs w:val="24"/>
              </w:rPr>
              <w:t>2</w:t>
            </w:r>
            <w:r>
              <w:rPr>
                <w:rFonts w:ascii="Times New Roman" w:hAnsi="Times New Roman" w:cs="Times New Roman"/>
                <w:sz w:val="24"/>
                <w:szCs w:val="24"/>
              </w:rPr>
              <w:t>)</w:t>
            </w:r>
          </w:p>
        </w:tc>
        <w:tc>
          <w:tcPr>
            <w:tcW w:w="6371" w:type="dxa"/>
          </w:tcPr>
          <w:p w14:paraId="37819249" w14:textId="5EFE57EE" w:rsidR="005C03B2" w:rsidRPr="00616819" w:rsidRDefault="00BE0B7B" w:rsidP="00086285">
            <w:pPr>
              <w:pStyle w:val="Odstavek"/>
              <w:ind w:firstLine="0"/>
              <w:rPr>
                <w:rFonts w:ascii="Times New Roman" w:hAnsi="Times New Roman" w:cs="Times New Roman"/>
                <w:sz w:val="24"/>
                <w:szCs w:val="24"/>
              </w:rPr>
            </w:pPr>
            <w:r w:rsidRPr="00995D6D">
              <w:rPr>
                <w:rFonts w:ascii="Times New Roman" w:hAnsi="Times New Roman" w:cs="Times New Roman"/>
                <w:color w:val="000000"/>
                <w:sz w:val="24"/>
                <w:szCs w:val="24"/>
              </w:rPr>
              <w:t>Kimyasal maddeler birden fazla sınıfa girebilir ancak depolama sınıfı olarak sadece tek bir depolama sınıfında gruplandırıl</w:t>
            </w:r>
            <w:r w:rsidR="005C03B2" w:rsidRPr="00995D6D">
              <w:rPr>
                <w:rFonts w:ascii="Times New Roman" w:hAnsi="Times New Roman" w:cs="Times New Roman"/>
                <w:color w:val="000000"/>
                <w:sz w:val="24"/>
                <w:szCs w:val="24"/>
              </w:rPr>
              <w:t>ır.</w:t>
            </w:r>
            <w:r w:rsidRPr="00995D6D">
              <w:rPr>
                <w:rFonts w:ascii="Times New Roman" w:hAnsi="Times New Roman" w:cs="Times New Roman"/>
                <w:color w:val="000000"/>
                <w:sz w:val="24"/>
                <w:szCs w:val="24"/>
              </w:rPr>
              <w:t xml:space="preserve"> </w:t>
            </w:r>
            <w:r w:rsidR="005C03B2" w:rsidRPr="00616819">
              <w:rPr>
                <w:rFonts w:ascii="Times New Roman" w:hAnsi="Times New Roman" w:cs="Times New Roman"/>
                <w:sz w:val="24"/>
                <w:szCs w:val="24"/>
              </w:rPr>
              <w:t>Bir kimyasal veya diğer ürünler birkaç farklı sınıfta sınıflandırılabiliyorsa,</w:t>
            </w:r>
            <w:r w:rsidR="00756A01" w:rsidRPr="00616819">
              <w:rPr>
                <w:rFonts w:ascii="Times New Roman" w:hAnsi="Times New Roman" w:cs="Times New Roman"/>
                <w:sz w:val="24"/>
                <w:szCs w:val="24"/>
              </w:rPr>
              <w:t xml:space="preserve"> en yüksek risk arz eden durum dikkate alınır</w:t>
            </w:r>
            <w:r w:rsidR="005C03B2" w:rsidRPr="00616819">
              <w:rPr>
                <w:rFonts w:ascii="Times New Roman" w:hAnsi="Times New Roman" w:cs="Times New Roman"/>
                <w:sz w:val="24"/>
                <w:szCs w:val="24"/>
              </w:rPr>
              <w:t>. Depolama sınıflarında sınıflandırma yapılırken, yangından korunma önlemleri ve patlamadan korunma önlemleri gerektiren tehlikeli özelliklere ve daha sonra insan sağlığı ve çevre için tehlikeli özelliklere öncelik verilecektir.</w:t>
            </w:r>
          </w:p>
          <w:p w14:paraId="2AD9FC3A" w14:textId="51CAF325" w:rsidR="0029793D" w:rsidRPr="00995D6D" w:rsidRDefault="0029793D" w:rsidP="000A71D4">
            <w:pPr>
              <w:jc w:val="both"/>
              <w:rPr>
                <w:rFonts w:ascii="Times New Roman" w:hAnsi="Times New Roman" w:cs="Times New Roman"/>
                <w:sz w:val="24"/>
                <w:szCs w:val="24"/>
              </w:rPr>
            </w:pPr>
          </w:p>
        </w:tc>
      </w:tr>
      <w:tr w:rsidR="00B42FC6" w14:paraId="45E181DB" w14:textId="77777777" w:rsidTr="00616819">
        <w:tc>
          <w:tcPr>
            <w:tcW w:w="1555" w:type="dxa"/>
          </w:tcPr>
          <w:p w14:paraId="2F0CCAC6" w14:textId="77777777" w:rsidR="00B42FC6" w:rsidRDefault="00B42FC6" w:rsidP="000A71D4">
            <w:pPr>
              <w:jc w:val="both"/>
              <w:rPr>
                <w:rFonts w:ascii="Times New Roman" w:hAnsi="Times New Roman" w:cs="Times New Roman"/>
                <w:sz w:val="24"/>
                <w:szCs w:val="24"/>
              </w:rPr>
            </w:pPr>
          </w:p>
        </w:tc>
        <w:tc>
          <w:tcPr>
            <w:tcW w:w="567" w:type="dxa"/>
          </w:tcPr>
          <w:p w14:paraId="18CBCCF2" w14:textId="77777777" w:rsidR="00B42FC6" w:rsidRDefault="00B42FC6" w:rsidP="000A71D4">
            <w:pPr>
              <w:jc w:val="both"/>
              <w:rPr>
                <w:rFonts w:ascii="Times New Roman" w:hAnsi="Times New Roman" w:cs="Times New Roman"/>
                <w:sz w:val="24"/>
                <w:szCs w:val="24"/>
              </w:rPr>
            </w:pPr>
          </w:p>
        </w:tc>
        <w:tc>
          <w:tcPr>
            <w:tcW w:w="567" w:type="dxa"/>
          </w:tcPr>
          <w:p w14:paraId="5D823089" w14:textId="70E1BB84" w:rsidR="00B42FC6" w:rsidRPr="005802F9" w:rsidRDefault="00B42FC6" w:rsidP="000A71D4">
            <w:pPr>
              <w:jc w:val="both"/>
              <w:rPr>
                <w:rFonts w:ascii="Times New Roman" w:hAnsi="Times New Roman" w:cs="Times New Roman"/>
                <w:sz w:val="24"/>
                <w:szCs w:val="24"/>
              </w:rPr>
            </w:pPr>
            <w:r w:rsidRPr="005802F9">
              <w:rPr>
                <w:rFonts w:ascii="Times New Roman" w:hAnsi="Times New Roman" w:cs="Times New Roman"/>
                <w:sz w:val="24"/>
                <w:szCs w:val="24"/>
              </w:rPr>
              <w:t>(</w:t>
            </w:r>
            <w:r w:rsidR="00995D6D">
              <w:rPr>
                <w:rFonts w:ascii="Times New Roman" w:hAnsi="Times New Roman" w:cs="Times New Roman"/>
                <w:sz w:val="24"/>
                <w:szCs w:val="24"/>
              </w:rPr>
              <w:t>3</w:t>
            </w:r>
            <w:r w:rsidRPr="005802F9">
              <w:rPr>
                <w:rFonts w:ascii="Times New Roman" w:hAnsi="Times New Roman" w:cs="Times New Roman"/>
                <w:sz w:val="24"/>
                <w:szCs w:val="24"/>
              </w:rPr>
              <w:t>)</w:t>
            </w:r>
          </w:p>
        </w:tc>
        <w:tc>
          <w:tcPr>
            <w:tcW w:w="6371" w:type="dxa"/>
          </w:tcPr>
          <w:p w14:paraId="668CE2B1" w14:textId="1A076285" w:rsidR="00B42FC6" w:rsidRPr="005802F9" w:rsidRDefault="00B42FC6" w:rsidP="00B42FC6">
            <w:pPr>
              <w:pStyle w:val="ListParagraph1"/>
              <w:ind w:left="0"/>
              <w:outlineLvl w:val="0"/>
              <w:rPr>
                <w:rFonts w:ascii="Times New Roman" w:hAnsi="Times New Roman"/>
                <w:color w:val="000000"/>
                <w:sz w:val="24"/>
                <w:szCs w:val="24"/>
                <w:bdr w:val="single" w:sz="6" w:space="0" w:color="F5F5F5" w:frame="1"/>
                <w:shd w:val="clear" w:color="auto" w:fill="FFFFFF"/>
              </w:rPr>
            </w:pPr>
            <w:r w:rsidRPr="005802F9">
              <w:rPr>
                <w:rStyle w:val="hps"/>
                <w:rFonts w:ascii="Times New Roman" w:hAnsi="Times New Roman"/>
                <w:color w:val="000000"/>
                <w:sz w:val="24"/>
                <w:szCs w:val="24"/>
                <w:bdr w:val="single" w:sz="6" w:space="0" w:color="F5F5F5" w:frame="1"/>
                <w:shd w:val="clear" w:color="auto" w:fill="FFFFFF"/>
              </w:rPr>
              <w:t>Depolama sınıfları ve sınıflara dahil edilme kriterleri bu Tüzüğün Ek I'inde tanımlanmış ve açıklanmıştır.</w:t>
            </w:r>
          </w:p>
        </w:tc>
      </w:tr>
      <w:tr w:rsidR="00B42FC6" w14:paraId="3289C7A4" w14:textId="77777777" w:rsidTr="00616819">
        <w:tc>
          <w:tcPr>
            <w:tcW w:w="1555" w:type="dxa"/>
          </w:tcPr>
          <w:p w14:paraId="2FA0633C" w14:textId="77777777" w:rsidR="00B42FC6" w:rsidRDefault="00B42FC6" w:rsidP="000A71D4">
            <w:pPr>
              <w:jc w:val="both"/>
              <w:rPr>
                <w:rFonts w:ascii="Times New Roman" w:hAnsi="Times New Roman" w:cs="Times New Roman"/>
                <w:sz w:val="24"/>
                <w:szCs w:val="24"/>
              </w:rPr>
            </w:pPr>
          </w:p>
        </w:tc>
        <w:tc>
          <w:tcPr>
            <w:tcW w:w="567" w:type="dxa"/>
          </w:tcPr>
          <w:p w14:paraId="370BB516" w14:textId="77777777" w:rsidR="00B42FC6" w:rsidRDefault="00B42FC6" w:rsidP="000A71D4">
            <w:pPr>
              <w:jc w:val="both"/>
              <w:rPr>
                <w:rFonts w:ascii="Times New Roman" w:hAnsi="Times New Roman" w:cs="Times New Roman"/>
                <w:sz w:val="24"/>
                <w:szCs w:val="24"/>
              </w:rPr>
            </w:pPr>
          </w:p>
        </w:tc>
        <w:tc>
          <w:tcPr>
            <w:tcW w:w="567" w:type="dxa"/>
          </w:tcPr>
          <w:p w14:paraId="572EE0FC" w14:textId="0D64F379" w:rsidR="00B42FC6" w:rsidRPr="005802F9" w:rsidRDefault="00B42FC6" w:rsidP="000A71D4">
            <w:pPr>
              <w:jc w:val="both"/>
              <w:rPr>
                <w:rFonts w:ascii="Times New Roman" w:hAnsi="Times New Roman" w:cs="Times New Roman"/>
                <w:sz w:val="24"/>
                <w:szCs w:val="24"/>
              </w:rPr>
            </w:pPr>
            <w:r w:rsidRPr="005802F9">
              <w:rPr>
                <w:rFonts w:ascii="Times New Roman" w:hAnsi="Times New Roman" w:cs="Times New Roman"/>
                <w:sz w:val="24"/>
                <w:szCs w:val="24"/>
              </w:rPr>
              <w:t>(</w:t>
            </w:r>
            <w:r w:rsidR="00995D6D">
              <w:rPr>
                <w:rFonts w:ascii="Times New Roman" w:hAnsi="Times New Roman" w:cs="Times New Roman"/>
                <w:sz w:val="24"/>
                <w:szCs w:val="24"/>
              </w:rPr>
              <w:t>4</w:t>
            </w:r>
            <w:r w:rsidRPr="005802F9">
              <w:rPr>
                <w:rFonts w:ascii="Times New Roman" w:hAnsi="Times New Roman" w:cs="Times New Roman"/>
                <w:sz w:val="24"/>
                <w:szCs w:val="24"/>
              </w:rPr>
              <w:t>)</w:t>
            </w:r>
          </w:p>
        </w:tc>
        <w:tc>
          <w:tcPr>
            <w:tcW w:w="6371" w:type="dxa"/>
          </w:tcPr>
          <w:p w14:paraId="3C7A1524" w14:textId="6FE9B17E" w:rsidR="00B42FC6" w:rsidRPr="005802F9" w:rsidRDefault="00B42FC6" w:rsidP="00B42FC6">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5802F9">
              <w:rPr>
                <w:rStyle w:val="hps"/>
                <w:rFonts w:ascii="Times New Roman" w:hAnsi="Times New Roman"/>
                <w:color w:val="000000"/>
                <w:sz w:val="24"/>
                <w:szCs w:val="24"/>
                <w:bdr w:val="single" w:sz="6" w:space="0" w:color="F5F5F5" w:frame="1"/>
                <w:shd w:val="clear" w:color="auto" w:fill="FFFFFF"/>
              </w:rPr>
              <w:t>Depolama sınıfı güvenlik bilgi formunda belirtilir.</w:t>
            </w:r>
          </w:p>
        </w:tc>
      </w:tr>
    </w:tbl>
    <w:p w14:paraId="62AD0951" w14:textId="234B506E" w:rsidR="005F29EC" w:rsidRDefault="005F29EC" w:rsidP="000A71D4">
      <w:pPr>
        <w:jc w:val="both"/>
        <w:rPr>
          <w:rFonts w:ascii="Times New Roman" w:hAnsi="Times New Roman" w:cs="Times New Roman"/>
          <w:sz w:val="24"/>
          <w:szCs w:val="24"/>
        </w:rPr>
      </w:pPr>
    </w:p>
    <w:tbl>
      <w:tblPr>
        <w:tblStyle w:val="TableGrid"/>
        <w:tblW w:w="9067" w:type="dxa"/>
        <w:tblLook w:val="04A0" w:firstRow="1" w:lastRow="0" w:firstColumn="1" w:lastColumn="0" w:noHBand="0" w:noVBand="1"/>
      </w:tblPr>
      <w:tblGrid>
        <w:gridCol w:w="1501"/>
        <w:gridCol w:w="1239"/>
        <w:gridCol w:w="612"/>
        <w:gridCol w:w="5715"/>
      </w:tblGrid>
      <w:tr w:rsidR="00C07FCD" w14:paraId="7A84CA49" w14:textId="77777777" w:rsidTr="008F49B6">
        <w:tc>
          <w:tcPr>
            <w:tcW w:w="1501" w:type="dxa"/>
          </w:tcPr>
          <w:p w14:paraId="615DAA3F" w14:textId="50D3C2E4" w:rsidR="00386C67" w:rsidRDefault="00386C67" w:rsidP="006F798F">
            <w:pPr>
              <w:jc w:val="both"/>
              <w:rPr>
                <w:rFonts w:ascii="Times New Roman" w:hAnsi="Times New Roman" w:cs="Times New Roman"/>
                <w:sz w:val="24"/>
                <w:szCs w:val="24"/>
              </w:rPr>
            </w:pPr>
            <w:r>
              <w:rPr>
                <w:rFonts w:ascii="Times New Roman" w:hAnsi="Times New Roman" w:cs="Times New Roman"/>
                <w:sz w:val="24"/>
                <w:szCs w:val="24"/>
              </w:rPr>
              <w:t>Depolama Sınıfları Listesi</w:t>
            </w:r>
          </w:p>
        </w:tc>
        <w:tc>
          <w:tcPr>
            <w:tcW w:w="1239" w:type="dxa"/>
          </w:tcPr>
          <w:p w14:paraId="61590E86" w14:textId="7FEE7C30" w:rsidR="00386C67" w:rsidRDefault="00386C67" w:rsidP="006F798F">
            <w:pPr>
              <w:jc w:val="both"/>
              <w:rPr>
                <w:rFonts w:ascii="Times New Roman" w:hAnsi="Times New Roman" w:cs="Times New Roman"/>
                <w:sz w:val="24"/>
                <w:szCs w:val="24"/>
              </w:rPr>
            </w:pPr>
            <w:r>
              <w:rPr>
                <w:rFonts w:ascii="Times New Roman" w:hAnsi="Times New Roman" w:cs="Times New Roman"/>
                <w:sz w:val="24"/>
                <w:szCs w:val="24"/>
              </w:rPr>
              <w:t>8.</w:t>
            </w:r>
          </w:p>
        </w:tc>
        <w:tc>
          <w:tcPr>
            <w:tcW w:w="6327" w:type="dxa"/>
            <w:gridSpan w:val="2"/>
          </w:tcPr>
          <w:p w14:paraId="00A0CAB5" w14:textId="0AACE06A" w:rsidR="00386C67" w:rsidRPr="00386C67" w:rsidRDefault="00386C67" w:rsidP="00386C67">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386C67">
              <w:rPr>
                <w:rStyle w:val="hps"/>
                <w:rFonts w:ascii="Times New Roman" w:hAnsi="Times New Roman"/>
                <w:color w:val="000000"/>
                <w:sz w:val="24"/>
                <w:szCs w:val="24"/>
                <w:bdr w:val="single" w:sz="6" w:space="0" w:color="F5F5F5" w:frame="1"/>
                <w:shd w:val="clear" w:color="auto" w:fill="FFFFFF"/>
              </w:rPr>
              <w:t>Depolama sınıfları aşağıdaki gibidir</w:t>
            </w:r>
            <w:r>
              <w:rPr>
                <w:rStyle w:val="hps"/>
                <w:rFonts w:ascii="Times New Roman" w:hAnsi="Times New Roman"/>
                <w:color w:val="000000"/>
                <w:sz w:val="24"/>
                <w:szCs w:val="24"/>
                <w:bdr w:val="single" w:sz="6" w:space="0" w:color="F5F5F5" w:frame="1"/>
                <w:shd w:val="clear" w:color="auto" w:fill="FFFFFF"/>
              </w:rPr>
              <w:t>;</w:t>
            </w:r>
          </w:p>
          <w:p w14:paraId="308F0A24" w14:textId="767BA61E" w:rsidR="00386C67" w:rsidRPr="00BE0B7B" w:rsidRDefault="00386C67" w:rsidP="006F798F">
            <w:pPr>
              <w:jc w:val="both"/>
              <w:rPr>
                <w:rFonts w:ascii="Times New Roman" w:hAnsi="Times New Roman" w:cs="Times New Roman"/>
                <w:sz w:val="24"/>
                <w:szCs w:val="24"/>
              </w:rPr>
            </w:pPr>
          </w:p>
        </w:tc>
      </w:tr>
      <w:tr w:rsidR="005013E4" w14:paraId="01A99490" w14:textId="77777777" w:rsidTr="008F49B6">
        <w:tc>
          <w:tcPr>
            <w:tcW w:w="1501" w:type="dxa"/>
          </w:tcPr>
          <w:p w14:paraId="53515019" w14:textId="77777777" w:rsidR="00386C67" w:rsidRDefault="00386C67" w:rsidP="006F798F">
            <w:pPr>
              <w:jc w:val="both"/>
              <w:rPr>
                <w:rFonts w:ascii="Times New Roman" w:hAnsi="Times New Roman" w:cs="Times New Roman"/>
                <w:sz w:val="24"/>
                <w:szCs w:val="24"/>
              </w:rPr>
            </w:pPr>
          </w:p>
        </w:tc>
        <w:tc>
          <w:tcPr>
            <w:tcW w:w="1239" w:type="dxa"/>
          </w:tcPr>
          <w:p w14:paraId="717AB967" w14:textId="18C132E0" w:rsidR="00386C67" w:rsidRPr="00CF0BBB" w:rsidRDefault="00386C67" w:rsidP="006F798F">
            <w:pPr>
              <w:jc w:val="both"/>
              <w:rPr>
                <w:rFonts w:ascii="Times New Roman" w:hAnsi="Times New Roman" w:cs="Times New Roman"/>
                <w:sz w:val="24"/>
                <w:szCs w:val="24"/>
              </w:rPr>
            </w:pPr>
            <w:r w:rsidRPr="00CF0BBB">
              <w:rPr>
                <w:rFonts w:ascii="Times New Roman" w:hAnsi="Times New Roman" w:cs="Times New Roman"/>
                <w:sz w:val="24"/>
                <w:szCs w:val="24"/>
              </w:rPr>
              <w:t>Depolama Sınıfı 1</w:t>
            </w:r>
          </w:p>
        </w:tc>
        <w:tc>
          <w:tcPr>
            <w:tcW w:w="612" w:type="dxa"/>
          </w:tcPr>
          <w:p w14:paraId="0C279AF5" w14:textId="77777777" w:rsidR="00386C67" w:rsidRDefault="00386C67" w:rsidP="006F798F">
            <w:pPr>
              <w:jc w:val="both"/>
              <w:rPr>
                <w:rFonts w:ascii="Times New Roman" w:hAnsi="Times New Roman" w:cs="Times New Roman"/>
                <w:sz w:val="24"/>
                <w:szCs w:val="24"/>
              </w:rPr>
            </w:pPr>
            <w:r>
              <w:rPr>
                <w:rFonts w:ascii="Times New Roman" w:hAnsi="Times New Roman" w:cs="Times New Roman"/>
                <w:sz w:val="24"/>
                <w:szCs w:val="24"/>
              </w:rPr>
              <w:t>(1)</w:t>
            </w:r>
          </w:p>
        </w:tc>
        <w:tc>
          <w:tcPr>
            <w:tcW w:w="5715" w:type="dxa"/>
          </w:tcPr>
          <w:p w14:paraId="66706A44" w14:textId="53B2D508" w:rsidR="00386C67" w:rsidRPr="00386C67" w:rsidRDefault="00386C67" w:rsidP="00386C67">
            <w:pPr>
              <w:pStyle w:val="ListParagraph1"/>
              <w:ind w:left="0"/>
              <w:jc w:val="both"/>
              <w:outlineLvl w:val="0"/>
              <w:rPr>
                <w:rFonts w:ascii="Times New Roman" w:hAnsi="Times New Roman"/>
                <w:color w:val="000000"/>
                <w:sz w:val="24"/>
                <w:szCs w:val="24"/>
                <w:bdr w:val="single" w:sz="6" w:space="0" w:color="F5F5F5" w:frame="1"/>
                <w:shd w:val="clear" w:color="auto" w:fill="FFFFFF"/>
              </w:rPr>
            </w:pPr>
            <w:r w:rsidRPr="00386C67">
              <w:rPr>
                <w:rStyle w:val="hps"/>
                <w:rFonts w:ascii="Times New Roman" w:hAnsi="Times New Roman"/>
                <w:color w:val="000000"/>
                <w:sz w:val="24"/>
                <w:szCs w:val="24"/>
                <w:bdr w:val="single" w:sz="6" w:space="0" w:color="F5F5F5" w:frame="1"/>
                <w:shd w:val="clear" w:color="auto" w:fill="FFFFFF"/>
              </w:rPr>
              <w:t xml:space="preserve">H200, H201, H202, H203, H204, H205 tehlike </w:t>
            </w:r>
            <w:r w:rsidR="00C57B7E">
              <w:rPr>
                <w:rStyle w:val="hps"/>
                <w:rFonts w:ascii="Times New Roman" w:hAnsi="Times New Roman"/>
                <w:color w:val="000000"/>
                <w:sz w:val="24"/>
                <w:szCs w:val="24"/>
                <w:bdr w:val="single" w:sz="6" w:space="0" w:color="F5F5F5" w:frame="1"/>
                <w:shd w:val="clear" w:color="auto" w:fill="FFFFFF"/>
              </w:rPr>
              <w:t>ifade</w:t>
            </w:r>
            <w:r w:rsidRPr="00386C67">
              <w:rPr>
                <w:rStyle w:val="hps"/>
                <w:rFonts w:ascii="Times New Roman" w:hAnsi="Times New Roman"/>
                <w:color w:val="000000"/>
                <w:sz w:val="24"/>
                <w:szCs w:val="24"/>
                <w:bdr w:val="single" w:sz="6" w:space="0" w:color="F5F5F5" w:frame="1"/>
                <w:shd w:val="clear" w:color="auto" w:fill="FFFFFF"/>
              </w:rPr>
              <w:t>leri</w:t>
            </w:r>
            <w:r w:rsidR="00D265CB">
              <w:rPr>
                <w:rStyle w:val="hps"/>
                <w:rFonts w:ascii="Times New Roman" w:hAnsi="Times New Roman"/>
                <w:color w:val="000000"/>
                <w:sz w:val="24"/>
                <w:szCs w:val="24"/>
                <w:bdr w:val="single" w:sz="6" w:space="0" w:color="F5F5F5" w:frame="1"/>
                <w:shd w:val="clear" w:color="auto" w:fill="FFFFFF"/>
              </w:rPr>
              <w:t xml:space="preserve"> ile</w:t>
            </w:r>
            <w:r w:rsidRPr="00386C67">
              <w:rPr>
                <w:rStyle w:val="hps"/>
                <w:rFonts w:ascii="Times New Roman" w:hAnsi="Times New Roman"/>
                <w:color w:val="000000"/>
                <w:sz w:val="24"/>
                <w:szCs w:val="24"/>
                <w:bdr w:val="single" w:sz="6" w:space="0" w:color="F5F5F5" w:frame="1"/>
                <w:shd w:val="clear" w:color="auto" w:fill="FFFFFF"/>
              </w:rPr>
              <w:t xml:space="preserve"> sınıflandırılmış ve </w:t>
            </w:r>
            <w:r w:rsidR="002B42C9">
              <w:rPr>
                <w:rStyle w:val="hps"/>
                <w:rFonts w:ascii="Times New Roman" w:hAnsi="Times New Roman"/>
                <w:color w:val="000000"/>
                <w:sz w:val="24"/>
                <w:szCs w:val="24"/>
                <w:bdr w:val="single" w:sz="6" w:space="0" w:color="F5F5F5" w:frame="1"/>
                <w:shd w:val="clear" w:color="auto" w:fill="FFFFFF"/>
              </w:rPr>
              <w:t>etike</w:t>
            </w:r>
            <w:r w:rsidRPr="00386C67">
              <w:rPr>
                <w:rStyle w:val="hps"/>
                <w:rFonts w:ascii="Times New Roman" w:hAnsi="Times New Roman"/>
                <w:color w:val="000000"/>
                <w:sz w:val="24"/>
                <w:szCs w:val="24"/>
                <w:bdr w:val="single" w:sz="6" w:space="0" w:color="F5F5F5" w:frame="1"/>
                <w:shd w:val="clear" w:color="auto" w:fill="FFFFFF"/>
              </w:rPr>
              <w:t xml:space="preserve">tlenmiş </w:t>
            </w:r>
            <w:r w:rsidR="007A234F">
              <w:rPr>
                <w:rStyle w:val="hps"/>
                <w:rFonts w:ascii="Times New Roman" w:hAnsi="Times New Roman"/>
                <w:color w:val="000000"/>
                <w:sz w:val="24"/>
                <w:szCs w:val="24"/>
                <w:bdr w:val="single" w:sz="6" w:space="0" w:color="F5F5F5" w:frame="1"/>
                <w:shd w:val="clear" w:color="auto" w:fill="FFFFFF"/>
              </w:rPr>
              <w:t>patlayıcılar.</w:t>
            </w:r>
          </w:p>
        </w:tc>
      </w:tr>
      <w:tr w:rsidR="005013E4" w14:paraId="66D665F2" w14:textId="77777777" w:rsidTr="008F49B6">
        <w:tc>
          <w:tcPr>
            <w:tcW w:w="1501" w:type="dxa"/>
          </w:tcPr>
          <w:p w14:paraId="61B51454" w14:textId="77777777" w:rsidR="00386C67" w:rsidRDefault="00386C67" w:rsidP="006F798F">
            <w:pPr>
              <w:jc w:val="both"/>
              <w:rPr>
                <w:rFonts w:ascii="Times New Roman" w:hAnsi="Times New Roman" w:cs="Times New Roman"/>
                <w:sz w:val="24"/>
                <w:szCs w:val="24"/>
              </w:rPr>
            </w:pPr>
          </w:p>
        </w:tc>
        <w:tc>
          <w:tcPr>
            <w:tcW w:w="1239" w:type="dxa"/>
          </w:tcPr>
          <w:p w14:paraId="7AD9C74F" w14:textId="1685DD4D" w:rsidR="00386C67" w:rsidRPr="00CF0BBB" w:rsidRDefault="00386C67" w:rsidP="006F798F">
            <w:pPr>
              <w:jc w:val="both"/>
              <w:rPr>
                <w:rFonts w:ascii="Times New Roman" w:hAnsi="Times New Roman" w:cs="Times New Roman"/>
                <w:sz w:val="24"/>
                <w:szCs w:val="24"/>
              </w:rPr>
            </w:pPr>
            <w:r w:rsidRPr="00CF0BBB">
              <w:rPr>
                <w:rFonts w:ascii="Times New Roman" w:hAnsi="Times New Roman" w:cs="Times New Roman"/>
                <w:sz w:val="24"/>
                <w:szCs w:val="24"/>
              </w:rPr>
              <w:t>Depolama Sınıfı 2A</w:t>
            </w:r>
          </w:p>
        </w:tc>
        <w:tc>
          <w:tcPr>
            <w:tcW w:w="612" w:type="dxa"/>
          </w:tcPr>
          <w:p w14:paraId="0FC0237A" w14:textId="77777777" w:rsidR="00386C67" w:rsidRDefault="00386C67" w:rsidP="006F798F">
            <w:pPr>
              <w:jc w:val="both"/>
              <w:rPr>
                <w:rFonts w:ascii="Times New Roman" w:hAnsi="Times New Roman" w:cs="Times New Roman"/>
                <w:sz w:val="24"/>
                <w:szCs w:val="24"/>
              </w:rPr>
            </w:pPr>
            <w:r>
              <w:rPr>
                <w:rFonts w:ascii="Times New Roman" w:hAnsi="Times New Roman" w:cs="Times New Roman"/>
                <w:sz w:val="24"/>
                <w:szCs w:val="24"/>
              </w:rPr>
              <w:t>(2)</w:t>
            </w:r>
          </w:p>
        </w:tc>
        <w:tc>
          <w:tcPr>
            <w:tcW w:w="5715" w:type="dxa"/>
          </w:tcPr>
          <w:p w14:paraId="591DC9DF" w14:textId="274A6FFC" w:rsidR="00386C67" w:rsidRPr="005013E4" w:rsidRDefault="007A234F" w:rsidP="006F798F">
            <w:pPr>
              <w:jc w:val="both"/>
              <w:rPr>
                <w:rFonts w:ascii="Times New Roman" w:hAnsi="Times New Roman" w:cs="Times New Roman"/>
                <w:sz w:val="24"/>
                <w:szCs w:val="24"/>
              </w:rPr>
            </w:pPr>
            <w:r w:rsidRPr="005013E4">
              <w:rPr>
                <w:rStyle w:val="hps"/>
                <w:rFonts w:ascii="Times New Roman" w:hAnsi="Times New Roman"/>
                <w:color w:val="000000"/>
                <w:sz w:val="24"/>
                <w:szCs w:val="24"/>
                <w:bdr w:val="single" w:sz="6" w:space="0" w:color="F5F5F5" w:frame="1"/>
                <w:shd w:val="clear" w:color="auto" w:fill="FFFFFF"/>
              </w:rPr>
              <w:t>H220, H221, H270, H280, H281</w:t>
            </w:r>
            <w:r>
              <w:rPr>
                <w:rStyle w:val="hps"/>
                <w:rFonts w:ascii="Times New Roman" w:hAnsi="Times New Roman"/>
                <w:color w:val="000000"/>
                <w:sz w:val="24"/>
                <w:szCs w:val="24"/>
                <w:bdr w:val="single" w:sz="6" w:space="0" w:color="F5F5F5" w:frame="1"/>
                <w:shd w:val="clear" w:color="auto" w:fill="FFFFFF"/>
              </w:rPr>
              <w:t xml:space="preserve"> tehlike ifadeleri</w:t>
            </w:r>
            <w:r w:rsidR="00D265CB">
              <w:rPr>
                <w:rStyle w:val="hps"/>
                <w:rFonts w:ascii="Times New Roman" w:hAnsi="Times New Roman"/>
                <w:color w:val="000000"/>
                <w:sz w:val="24"/>
                <w:szCs w:val="24"/>
                <w:bdr w:val="single" w:sz="6" w:space="0" w:color="F5F5F5" w:frame="1"/>
                <w:shd w:val="clear" w:color="auto" w:fill="FFFFFF"/>
              </w:rPr>
              <w:t xml:space="preserve"> ile</w:t>
            </w:r>
            <w:r>
              <w:rPr>
                <w:rStyle w:val="hps"/>
                <w:rFonts w:ascii="Times New Roman" w:hAnsi="Times New Roman"/>
                <w:color w:val="000000"/>
                <w:sz w:val="24"/>
                <w:szCs w:val="24"/>
                <w:bdr w:val="single" w:sz="6" w:space="0" w:color="F5F5F5" w:frame="1"/>
                <w:shd w:val="clear" w:color="auto" w:fill="FFFFFF"/>
              </w:rPr>
              <w:t xml:space="preserve"> sınıflandırılmış ve etiketlenmiş </w:t>
            </w:r>
            <w:r w:rsidR="00386C67" w:rsidRPr="005013E4">
              <w:rPr>
                <w:rStyle w:val="hps"/>
                <w:rFonts w:ascii="Times New Roman" w:hAnsi="Times New Roman"/>
                <w:color w:val="000000"/>
                <w:sz w:val="24"/>
                <w:szCs w:val="24"/>
                <w:bdr w:val="single" w:sz="6" w:space="0" w:color="F5F5F5" w:frame="1"/>
                <w:shd w:val="clear" w:color="auto" w:fill="FFFFFF"/>
              </w:rPr>
              <w:t>gazlar</w:t>
            </w:r>
            <w:r>
              <w:rPr>
                <w:rStyle w:val="hps"/>
                <w:rFonts w:ascii="Times New Roman" w:hAnsi="Times New Roman"/>
                <w:color w:val="000000"/>
                <w:sz w:val="24"/>
                <w:szCs w:val="24"/>
                <w:bdr w:val="single" w:sz="6" w:space="0" w:color="F5F5F5" w:frame="1"/>
                <w:shd w:val="clear" w:color="auto" w:fill="FFFFFF"/>
              </w:rPr>
              <w:t>.</w:t>
            </w:r>
          </w:p>
        </w:tc>
      </w:tr>
      <w:tr w:rsidR="005013E4" w14:paraId="3468D875" w14:textId="77777777" w:rsidTr="008F49B6">
        <w:tc>
          <w:tcPr>
            <w:tcW w:w="1501" w:type="dxa"/>
          </w:tcPr>
          <w:p w14:paraId="4A11F15F" w14:textId="77777777" w:rsidR="00386C67" w:rsidRDefault="00386C67" w:rsidP="006F798F">
            <w:pPr>
              <w:jc w:val="both"/>
              <w:rPr>
                <w:rFonts w:ascii="Times New Roman" w:hAnsi="Times New Roman" w:cs="Times New Roman"/>
                <w:sz w:val="24"/>
                <w:szCs w:val="24"/>
              </w:rPr>
            </w:pPr>
          </w:p>
        </w:tc>
        <w:tc>
          <w:tcPr>
            <w:tcW w:w="1239" w:type="dxa"/>
          </w:tcPr>
          <w:p w14:paraId="2D65980A" w14:textId="17E773A7" w:rsidR="00386C67" w:rsidRDefault="00386C67" w:rsidP="006F798F">
            <w:pPr>
              <w:jc w:val="both"/>
              <w:rPr>
                <w:rFonts w:ascii="Times New Roman" w:hAnsi="Times New Roman" w:cs="Times New Roman"/>
                <w:sz w:val="24"/>
                <w:szCs w:val="24"/>
              </w:rPr>
            </w:pPr>
            <w:r>
              <w:rPr>
                <w:rFonts w:ascii="Times New Roman" w:hAnsi="Times New Roman" w:cs="Times New Roman"/>
                <w:sz w:val="24"/>
                <w:szCs w:val="24"/>
              </w:rPr>
              <w:t>Depolama Sınıfı 2 B</w:t>
            </w:r>
          </w:p>
        </w:tc>
        <w:tc>
          <w:tcPr>
            <w:tcW w:w="612" w:type="dxa"/>
          </w:tcPr>
          <w:p w14:paraId="2D8678E6" w14:textId="77777777" w:rsidR="00386C67" w:rsidRDefault="00386C67" w:rsidP="006F798F">
            <w:pPr>
              <w:jc w:val="both"/>
              <w:rPr>
                <w:rFonts w:ascii="Times New Roman" w:hAnsi="Times New Roman" w:cs="Times New Roman"/>
                <w:sz w:val="24"/>
                <w:szCs w:val="24"/>
              </w:rPr>
            </w:pPr>
            <w:r>
              <w:rPr>
                <w:rFonts w:ascii="Times New Roman" w:hAnsi="Times New Roman" w:cs="Times New Roman"/>
                <w:sz w:val="24"/>
                <w:szCs w:val="24"/>
              </w:rPr>
              <w:t>(3)</w:t>
            </w:r>
          </w:p>
        </w:tc>
        <w:tc>
          <w:tcPr>
            <w:tcW w:w="5715" w:type="dxa"/>
          </w:tcPr>
          <w:p w14:paraId="09F26DBE" w14:textId="35A5F749" w:rsidR="00386C67" w:rsidRPr="005013E4" w:rsidRDefault="007A234F" w:rsidP="005013E4">
            <w:pPr>
              <w:pStyle w:val="ListParagraph1"/>
              <w:ind w:left="0"/>
              <w:outlineLvl w:val="0"/>
              <w:rPr>
                <w:rFonts w:ascii="Times New Roman" w:hAnsi="Times New Roman"/>
                <w:color w:val="000000"/>
                <w:sz w:val="24"/>
                <w:szCs w:val="24"/>
                <w:bdr w:val="single" w:sz="6" w:space="0" w:color="F5F5F5" w:frame="1"/>
                <w:shd w:val="clear" w:color="auto" w:fill="FFFFFF"/>
              </w:rPr>
            </w:pPr>
            <w:r w:rsidRPr="005013E4">
              <w:rPr>
                <w:rStyle w:val="hps"/>
                <w:rFonts w:ascii="Times New Roman" w:hAnsi="Times New Roman"/>
                <w:color w:val="000000"/>
                <w:sz w:val="24"/>
                <w:szCs w:val="24"/>
                <w:bdr w:val="single" w:sz="6" w:space="0" w:color="F5F5F5" w:frame="1"/>
                <w:shd w:val="clear" w:color="auto" w:fill="FFFFFF"/>
              </w:rPr>
              <w:t xml:space="preserve"> H222, H223, H229</w:t>
            </w:r>
            <w:r>
              <w:rPr>
                <w:rStyle w:val="hps"/>
                <w:rFonts w:ascii="Times New Roman" w:hAnsi="Times New Roman"/>
                <w:color w:val="000000"/>
                <w:sz w:val="24"/>
                <w:szCs w:val="24"/>
                <w:bdr w:val="single" w:sz="6" w:space="0" w:color="F5F5F5" w:frame="1"/>
                <w:shd w:val="clear" w:color="auto" w:fill="FFFFFF"/>
              </w:rPr>
              <w:t xml:space="preserve"> t</w:t>
            </w:r>
            <w:r w:rsidR="00386C67" w:rsidRPr="005013E4">
              <w:rPr>
                <w:rStyle w:val="hps"/>
                <w:rFonts w:ascii="Times New Roman" w:hAnsi="Times New Roman"/>
                <w:color w:val="000000"/>
                <w:sz w:val="24"/>
                <w:szCs w:val="24"/>
                <w:bdr w:val="single" w:sz="6" w:space="0" w:color="F5F5F5" w:frame="1"/>
                <w:shd w:val="clear" w:color="auto" w:fill="FFFFFF"/>
              </w:rPr>
              <w:t xml:space="preserve">ehlike </w:t>
            </w:r>
            <w:r w:rsidR="00C57B7E">
              <w:rPr>
                <w:rStyle w:val="hps"/>
                <w:rFonts w:ascii="Times New Roman" w:hAnsi="Times New Roman"/>
                <w:color w:val="000000"/>
                <w:sz w:val="24"/>
                <w:szCs w:val="24"/>
                <w:bdr w:val="single" w:sz="6" w:space="0" w:color="F5F5F5" w:frame="1"/>
                <w:shd w:val="clear" w:color="auto" w:fill="FFFFFF"/>
              </w:rPr>
              <w:t>ifade</w:t>
            </w:r>
            <w:r w:rsidR="00386C67" w:rsidRPr="005013E4">
              <w:rPr>
                <w:rStyle w:val="hps"/>
                <w:rFonts w:ascii="Times New Roman" w:hAnsi="Times New Roman"/>
                <w:color w:val="000000"/>
                <w:sz w:val="24"/>
                <w:szCs w:val="24"/>
                <w:bdr w:val="single" w:sz="6" w:space="0" w:color="F5F5F5" w:frame="1"/>
                <w:shd w:val="clear" w:color="auto" w:fill="FFFFFF"/>
              </w:rPr>
              <w:t xml:space="preserve">leri ile sınıflandırılmış ve </w:t>
            </w:r>
            <w:r w:rsidR="002B42C9">
              <w:rPr>
                <w:rStyle w:val="hps"/>
                <w:rFonts w:ascii="Times New Roman" w:hAnsi="Times New Roman"/>
                <w:color w:val="000000"/>
                <w:sz w:val="24"/>
                <w:szCs w:val="24"/>
                <w:bdr w:val="single" w:sz="6" w:space="0" w:color="F5F5F5" w:frame="1"/>
                <w:shd w:val="clear" w:color="auto" w:fill="FFFFFF"/>
              </w:rPr>
              <w:t>etiket</w:t>
            </w:r>
            <w:r w:rsidR="00386C67" w:rsidRPr="005013E4">
              <w:rPr>
                <w:rStyle w:val="hps"/>
                <w:rFonts w:ascii="Times New Roman" w:hAnsi="Times New Roman"/>
                <w:color w:val="000000"/>
                <w:sz w:val="24"/>
                <w:szCs w:val="24"/>
                <w:bdr w:val="single" w:sz="6" w:space="0" w:color="F5F5F5" w:frame="1"/>
                <w:shd w:val="clear" w:color="auto" w:fill="FFFFFF"/>
              </w:rPr>
              <w:t xml:space="preserve">lenmiş </w:t>
            </w:r>
            <w:r>
              <w:rPr>
                <w:rStyle w:val="hps"/>
                <w:rFonts w:ascii="Times New Roman" w:hAnsi="Times New Roman"/>
                <w:color w:val="000000"/>
                <w:sz w:val="24"/>
                <w:szCs w:val="24"/>
                <w:bdr w:val="single" w:sz="6" w:space="0" w:color="F5F5F5" w:frame="1"/>
                <w:shd w:val="clear" w:color="auto" w:fill="FFFFFF"/>
              </w:rPr>
              <w:t>aerosoller</w:t>
            </w:r>
            <w:r w:rsidR="00D265CB">
              <w:rPr>
                <w:rStyle w:val="hps"/>
                <w:rFonts w:ascii="Times New Roman" w:hAnsi="Times New Roman"/>
                <w:color w:val="000000"/>
                <w:sz w:val="24"/>
                <w:szCs w:val="24"/>
                <w:bdr w:val="single" w:sz="6" w:space="0" w:color="F5F5F5" w:frame="1"/>
                <w:shd w:val="clear" w:color="auto" w:fill="FFFFFF"/>
              </w:rPr>
              <w:t>.</w:t>
            </w:r>
          </w:p>
        </w:tc>
      </w:tr>
      <w:tr w:rsidR="00386C67" w14:paraId="343E873C" w14:textId="77777777" w:rsidTr="008F49B6">
        <w:tc>
          <w:tcPr>
            <w:tcW w:w="1501" w:type="dxa"/>
          </w:tcPr>
          <w:p w14:paraId="70263056" w14:textId="77777777" w:rsidR="00386C67" w:rsidRDefault="00386C67" w:rsidP="006F798F">
            <w:pPr>
              <w:jc w:val="both"/>
              <w:rPr>
                <w:rFonts w:ascii="Times New Roman" w:hAnsi="Times New Roman" w:cs="Times New Roman"/>
                <w:sz w:val="24"/>
                <w:szCs w:val="24"/>
              </w:rPr>
            </w:pPr>
          </w:p>
        </w:tc>
        <w:tc>
          <w:tcPr>
            <w:tcW w:w="1239" w:type="dxa"/>
          </w:tcPr>
          <w:p w14:paraId="04193614" w14:textId="408F736B" w:rsidR="00386C67" w:rsidRDefault="00386C67" w:rsidP="006F798F">
            <w:pPr>
              <w:jc w:val="both"/>
              <w:rPr>
                <w:rFonts w:ascii="Times New Roman" w:hAnsi="Times New Roman" w:cs="Times New Roman"/>
                <w:sz w:val="24"/>
                <w:szCs w:val="24"/>
              </w:rPr>
            </w:pPr>
            <w:r>
              <w:rPr>
                <w:rFonts w:ascii="Times New Roman" w:hAnsi="Times New Roman" w:cs="Times New Roman"/>
                <w:sz w:val="24"/>
                <w:szCs w:val="24"/>
              </w:rPr>
              <w:t>Depolama Sınıfı 3</w:t>
            </w:r>
          </w:p>
        </w:tc>
        <w:tc>
          <w:tcPr>
            <w:tcW w:w="612" w:type="dxa"/>
          </w:tcPr>
          <w:p w14:paraId="563C40DB" w14:textId="6F9D4B6A" w:rsidR="00386C67" w:rsidRDefault="00386C67"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4)</w:t>
            </w:r>
          </w:p>
        </w:tc>
        <w:tc>
          <w:tcPr>
            <w:tcW w:w="5715" w:type="dxa"/>
          </w:tcPr>
          <w:p w14:paraId="6090F61C" w14:textId="44C76588" w:rsidR="00386C67" w:rsidRPr="005013E4" w:rsidRDefault="00386C67" w:rsidP="00386C67">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5013E4">
              <w:rPr>
                <w:rStyle w:val="hps"/>
                <w:rFonts w:ascii="Times New Roman" w:hAnsi="Times New Roman"/>
                <w:color w:val="000000"/>
                <w:sz w:val="24"/>
                <w:szCs w:val="24"/>
                <w:bdr w:val="single" w:sz="6" w:space="0" w:color="F5F5F5" w:frame="1"/>
                <w:shd w:val="clear" w:color="auto" w:fill="FFFFFF"/>
              </w:rPr>
              <w:t xml:space="preserve">H224, H225, H226 tehlike </w:t>
            </w:r>
            <w:r w:rsidR="00C57B7E">
              <w:rPr>
                <w:rStyle w:val="hps"/>
                <w:rFonts w:ascii="Times New Roman" w:hAnsi="Times New Roman"/>
                <w:color w:val="000000"/>
                <w:sz w:val="24"/>
                <w:szCs w:val="24"/>
                <w:bdr w:val="single" w:sz="6" w:space="0" w:color="F5F5F5" w:frame="1"/>
                <w:shd w:val="clear" w:color="auto" w:fill="FFFFFF"/>
              </w:rPr>
              <w:t>ifade</w:t>
            </w:r>
            <w:r w:rsidRPr="005013E4">
              <w:rPr>
                <w:rStyle w:val="hps"/>
                <w:rFonts w:ascii="Times New Roman" w:hAnsi="Times New Roman"/>
                <w:color w:val="000000"/>
                <w:sz w:val="24"/>
                <w:szCs w:val="24"/>
                <w:bdr w:val="single" w:sz="6" w:space="0" w:color="F5F5F5" w:frame="1"/>
                <w:shd w:val="clear" w:color="auto" w:fill="FFFFFF"/>
              </w:rPr>
              <w:t>leri</w:t>
            </w:r>
            <w:r w:rsidR="00D265CB">
              <w:rPr>
                <w:rStyle w:val="hps"/>
                <w:rFonts w:ascii="Times New Roman" w:hAnsi="Times New Roman"/>
                <w:color w:val="000000"/>
                <w:sz w:val="24"/>
                <w:szCs w:val="24"/>
                <w:bdr w:val="single" w:sz="6" w:space="0" w:color="F5F5F5" w:frame="1"/>
                <w:shd w:val="clear" w:color="auto" w:fill="FFFFFF"/>
              </w:rPr>
              <w:t xml:space="preserve"> ile</w:t>
            </w:r>
            <w:r w:rsidRPr="005013E4">
              <w:rPr>
                <w:rStyle w:val="hps"/>
                <w:rFonts w:ascii="Times New Roman" w:hAnsi="Times New Roman"/>
                <w:color w:val="000000"/>
                <w:sz w:val="24"/>
                <w:szCs w:val="24"/>
                <w:bdr w:val="single" w:sz="6" w:space="0" w:color="F5F5F5" w:frame="1"/>
                <w:shd w:val="clear" w:color="auto" w:fill="FFFFFF"/>
              </w:rPr>
              <w:t xml:space="preserve"> sınıflandırılmış ve </w:t>
            </w:r>
            <w:r w:rsidR="002B42C9">
              <w:rPr>
                <w:rStyle w:val="hps"/>
                <w:rFonts w:ascii="Times New Roman" w:hAnsi="Times New Roman"/>
                <w:color w:val="000000"/>
                <w:sz w:val="24"/>
                <w:szCs w:val="24"/>
                <w:bdr w:val="single" w:sz="6" w:space="0" w:color="F5F5F5" w:frame="1"/>
                <w:shd w:val="clear" w:color="auto" w:fill="FFFFFF"/>
              </w:rPr>
              <w:t>etiket</w:t>
            </w:r>
            <w:r w:rsidRPr="005013E4">
              <w:rPr>
                <w:rStyle w:val="hps"/>
                <w:rFonts w:ascii="Times New Roman" w:hAnsi="Times New Roman"/>
                <w:color w:val="000000"/>
                <w:sz w:val="24"/>
                <w:szCs w:val="24"/>
                <w:bdr w:val="single" w:sz="6" w:space="0" w:color="F5F5F5" w:frame="1"/>
                <w:shd w:val="clear" w:color="auto" w:fill="FFFFFF"/>
              </w:rPr>
              <w:t xml:space="preserve">lenmiş </w:t>
            </w:r>
            <w:r w:rsidR="00060034">
              <w:rPr>
                <w:rStyle w:val="hps"/>
                <w:rFonts w:ascii="Times New Roman" w:hAnsi="Times New Roman"/>
                <w:color w:val="000000"/>
                <w:sz w:val="24"/>
                <w:szCs w:val="24"/>
                <w:bdr w:val="single" w:sz="6" w:space="0" w:color="F5F5F5" w:frame="1"/>
                <w:shd w:val="clear" w:color="auto" w:fill="FFFFFF"/>
              </w:rPr>
              <w:t>a</w:t>
            </w:r>
            <w:r w:rsidR="00060034">
              <w:rPr>
                <w:rStyle w:val="hps"/>
                <w:rFonts w:ascii="Times New Roman" w:hAnsi="Times New Roman"/>
                <w:sz w:val="24"/>
                <w:szCs w:val="24"/>
                <w:bdr w:val="single" w:sz="6" w:space="0" w:color="F5F5F5" w:frame="1"/>
                <w:shd w:val="clear" w:color="auto" w:fill="FFFFFF"/>
              </w:rPr>
              <w:t>levlenebilir</w:t>
            </w:r>
            <w:r w:rsidRPr="005013E4">
              <w:rPr>
                <w:rStyle w:val="hps"/>
                <w:rFonts w:ascii="Times New Roman" w:hAnsi="Times New Roman"/>
                <w:color w:val="000000"/>
                <w:sz w:val="24"/>
                <w:szCs w:val="24"/>
                <w:bdr w:val="single" w:sz="6" w:space="0" w:color="F5F5F5" w:frame="1"/>
                <w:shd w:val="clear" w:color="auto" w:fill="FFFFFF"/>
              </w:rPr>
              <w:t xml:space="preserve"> sıvılar</w:t>
            </w:r>
            <w:r w:rsidR="007A234F">
              <w:rPr>
                <w:rStyle w:val="hps"/>
                <w:rFonts w:ascii="Times New Roman" w:hAnsi="Times New Roman"/>
                <w:color w:val="000000"/>
                <w:sz w:val="24"/>
                <w:szCs w:val="24"/>
                <w:bdr w:val="single" w:sz="6" w:space="0" w:color="F5F5F5" w:frame="1"/>
                <w:shd w:val="clear" w:color="auto" w:fill="FFFFFF"/>
              </w:rPr>
              <w:t>.</w:t>
            </w:r>
          </w:p>
        </w:tc>
      </w:tr>
      <w:tr w:rsidR="00386C67" w14:paraId="5FE7DBCE" w14:textId="77777777" w:rsidTr="008F49B6">
        <w:tc>
          <w:tcPr>
            <w:tcW w:w="1501" w:type="dxa"/>
          </w:tcPr>
          <w:p w14:paraId="422E9CE2" w14:textId="77777777" w:rsidR="00386C67" w:rsidRDefault="00386C67" w:rsidP="006F798F">
            <w:pPr>
              <w:jc w:val="both"/>
              <w:rPr>
                <w:rFonts w:ascii="Times New Roman" w:hAnsi="Times New Roman" w:cs="Times New Roman"/>
                <w:sz w:val="24"/>
                <w:szCs w:val="24"/>
              </w:rPr>
            </w:pPr>
          </w:p>
        </w:tc>
        <w:tc>
          <w:tcPr>
            <w:tcW w:w="1239" w:type="dxa"/>
          </w:tcPr>
          <w:p w14:paraId="1145716E" w14:textId="7BD48BC7" w:rsidR="00386C67" w:rsidRDefault="005013E4" w:rsidP="006F798F">
            <w:pPr>
              <w:jc w:val="both"/>
              <w:rPr>
                <w:rFonts w:ascii="Times New Roman" w:hAnsi="Times New Roman" w:cs="Times New Roman"/>
                <w:sz w:val="24"/>
                <w:szCs w:val="24"/>
              </w:rPr>
            </w:pPr>
            <w:r>
              <w:rPr>
                <w:rFonts w:ascii="Times New Roman" w:hAnsi="Times New Roman" w:cs="Times New Roman"/>
                <w:sz w:val="24"/>
                <w:szCs w:val="24"/>
              </w:rPr>
              <w:t>Depolama Sınıfı 4.1.A</w:t>
            </w:r>
          </w:p>
        </w:tc>
        <w:tc>
          <w:tcPr>
            <w:tcW w:w="612" w:type="dxa"/>
          </w:tcPr>
          <w:p w14:paraId="301D4EF2" w14:textId="28C81067" w:rsidR="00386C67"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rPr>
              <w:t>5)</w:t>
            </w:r>
          </w:p>
        </w:tc>
        <w:tc>
          <w:tcPr>
            <w:tcW w:w="5715" w:type="dxa"/>
          </w:tcPr>
          <w:p w14:paraId="6F6A666A" w14:textId="5329CFE3" w:rsidR="00386C67" w:rsidRPr="005013E4" w:rsidRDefault="007A234F" w:rsidP="00386C67">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5013E4">
              <w:rPr>
                <w:rStyle w:val="hps"/>
                <w:rFonts w:ascii="Times New Roman" w:hAnsi="Times New Roman"/>
                <w:color w:val="000000"/>
                <w:sz w:val="24"/>
                <w:szCs w:val="24"/>
                <w:bdr w:val="single" w:sz="6" w:space="0" w:color="F5F5F5" w:frame="1"/>
                <w:shd w:val="clear" w:color="auto" w:fill="FFFFFF"/>
              </w:rPr>
              <w:t xml:space="preserve">H240, H241 tehlike </w:t>
            </w:r>
            <w:r>
              <w:rPr>
                <w:rStyle w:val="hps"/>
                <w:rFonts w:ascii="Times New Roman" w:hAnsi="Times New Roman"/>
                <w:color w:val="000000"/>
                <w:sz w:val="24"/>
                <w:szCs w:val="24"/>
                <w:bdr w:val="single" w:sz="6" w:space="0" w:color="F5F5F5" w:frame="1"/>
                <w:shd w:val="clear" w:color="auto" w:fill="FFFFFF"/>
              </w:rPr>
              <w:t>ifade</w:t>
            </w:r>
            <w:r w:rsidRPr="005013E4">
              <w:rPr>
                <w:rStyle w:val="hps"/>
                <w:rFonts w:ascii="Times New Roman" w:hAnsi="Times New Roman"/>
                <w:color w:val="000000"/>
                <w:sz w:val="24"/>
                <w:szCs w:val="24"/>
                <w:bdr w:val="single" w:sz="6" w:space="0" w:color="F5F5F5" w:frame="1"/>
                <w:shd w:val="clear" w:color="auto" w:fill="FFFFFF"/>
              </w:rPr>
              <w:t xml:space="preserve">leri ile sınıflandırılmış ve </w:t>
            </w:r>
            <w:r>
              <w:rPr>
                <w:rStyle w:val="hps"/>
                <w:rFonts w:ascii="Times New Roman" w:hAnsi="Times New Roman"/>
                <w:color w:val="000000"/>
                <w:sz w:val="24"/>
                <w:szCs w:val="24"/>
                <w:bdr w:val="single" w:sz="6" w:space="0" w:color="F5F5F5" w:frame="1"/>
                <w:shd w:val="clear" w:color="auto" w:fill="FFFFFF"/>
              </w:rPr>
              <w:t>etiket</w:t>
            </w:r>
            <w:r w:rsidRPr="005013E4">
              <w:rPr>
                <w:rStyle w:val="hps"/>
                <w:rFonts w:ascii="Times New Roman" w:hAnsi="Times New Roman"/>
                <w:color w:val="000000"/>
                <w:sz w:val="24"/>
                <w:szCs w:val="24"/>
                <w:bdr w:val="single" w:sz="6" w:space="0" w:color="F5F5F5" w:frame="1"/>
                <w:shd w:val="clear" w:color="auto" w:fill="FFFFFF"/>
              </w:rPr>
              <w:t xml:space="preserve">lenmiştir </w:t>
            </w:r>
            <w:r w:rsidR="005802F9">
              <w:rPr>
                <w:rStyle w:val="hps"/>
                <w:rFonts w:ascii="Times New Roman" w:hAnsi="Times New Roman"/>
                <w:color w:val="000000"/>
                <w:sz w:val="24"/>
                <w:szCs w:val="24"/>
                <w:bdr w:val="single" w:sz="6" w:space="0" w:color="F5F5F5" w:frame="1"/>
                <w:shd w:val="clear" w:color="auto" w:fill="FFFFFF"/>
              </w:rPr>
              <w:t>p</w:t>
            </w:r>
            <w:r w:rsidR="005013E4" w:rsidRPr="005013E4">
              <w:rPr>
                <w:rStyle w:val="hps"/>
                <w:rFonts w:ascii="Times New Roman" w:hAnsi="Times New Roman"/>
                <w:color w:val="000000"/>
                <w:sz w:val="24"/>
                <w:szCs w:val="24"/>
                <w:bdr w:val="single" w:sz="6" w:space="0" w:color="F5F5F5" w:frame="1"/>
                <w:shd w:val="clear" w:color="auto" w:fill="FFFFFF"/>
              </w:rPr>
              <w:t>atlamaya neden olabil</w:t>
            </w:r>
            <w:r>
              <w:rPr>
                <w:rStyle w:val="hps"/>
                <w:rFonts w:ascii="Times New Roman" w:hAnsi="Times New Roman"/>
                <w:color w:val="000000"/>
                <w:sz w:val="24"/>
                <w:szCs w:val="24"/>
                <w:bdr w:val="single" w:sz="6" w:space="0" w:color="F5F5F5" w:frame="1"/>
                <w:shd w:val="clear" w:color="auto" w:fill="FFFFFF"/>
              </w:rPr>
              <w:t>cek</w:t>
            </w:r>
            <w:r w:rsidR="005013E4" w:rsidRPr="005013E4">
              <w:rPr>
                <w:rStyle w:val="hps"/>
                <w:rFonts w:ascii="Times New Roman" w:hAnsi="Times New Roman"/>
                <w:color w:val="000000"/>
                <w:sz w:val="24"/>
                <w:szCs w:val="24"/>
                <w:bdr w:val="single" w:sz="6" w:space="0" w:color="F5F5F5" w:frame="1"/>
                <w:shd w:val="clear" w:color="auto" w:fill="FFFFFF"/>
              </w:rPr>
              <w:t xml:space="preserve"> kimyasallar</w:t>
            </w:r>
            <w:r>
              <w:rPr>
                <w:rStyle w:val="hps"/>
                <w:rFonts w:ascii="Times New Roman" w:hAnsi="Times New Roman"/>
                <w:color w:val="000000"/>
                <w:sz w:val="24"/>
                <w:szCs w:val="24"/>
                <w:bdr w:val="single" w:sz="6" w:space="0" w:color="F5F5F5" w:frame="1"/>
                <w:shd w:val="clear" w:color="auto" w:fill="FFFFFF"/>
              </w:rPr>
              <w:t>.</w:t>
            </w:r>
          </w:p>
        </w:tc>
      </w:tr>
      <w:tr w:rsidR="00386C67" w14:paraId="0B13F4DA" w14:textId="77777777" w:rsidTr="008F49B6">
        <w:tc>
          <w:tcPr>
            <w:tcW w:w="1501" w:type="dxa"/>
          </w:tcPr>
          <w:p w14:paraId="661C8A99" w14:textId="77777777" w:rsidR="00386C67" w:rsidRDefault="00386C67" w:rsidP="006F798F">
            <w:pPr>
              <w:jc w:val="both"/>
              <w:rPr>
                <w:rFonts w:ascii="Times New Roman" w:hAnsi="Times New Roman" w:cs="Times New Roman"/>
                <w:sz w:val="24"/>
                <w:szCs w:val="24"/>
              </w:rPr>
            </w:pPr>
          </w:p>
        </w:tc>
        <w:tc>
          <w:tcPr>
            <w:tcW w:w="1239" w:type="dxa"/>
          </w:tcPr>
          <w:p w14:paraId="6FFDFEEC" w14:textId="38D52327" w:rsidR="00386C67" w:rsidRPr="005013E4" w:rsidRDefault="005013E4" w:rsidP="006F798F">
            <w:pPr>
              <w:jc w:val="both"/>
              <w:rPr>
                <w:rFonts w:ascii="Times New Roman" w:hAnsi="Times New Roman" w:cs="Times New Roman"/>
                <w:sz w:val="24"/>
                <w:szCs w:val="24"/>
              </w:rPr>
            </w:pPr>
            <w:r w:rsidRPr="005013E4">
              <w:rPr>
                <w:rFonts w:ascii="Times New Roman" w:hAnsi="Times New Roman" w:cs="Times New Roman"/>
                <w:sz w:val="24"/>
                <w:szCs w:val="24"/>
              </w:rPr>
              <w:t>Depolama Sınıfı 4.1.B</w:t>
            </w:r>
          </w:p>
        </w:tc>
        <w:tc>
          <w:tcPr>
            <w:tcW w:w="612" w:type="dxa"/>
          </w:tcPr>
          <w:p w14:paraId="7E29A0C9" w14:textId="5A202D41" w:rsidR="00386C67" w:rsidRDefault="00C07FCD" w:rsidP="006F798F">
            <w:pPr>
              <w:jc w:val="both"/>
              <w:rPr>
                <w:rFonts w:ascii="Times New Roman" w:hAnsi="Times New Roman" w:cs="Times New Roman"/>
                <w:sz w:val="24"/>
                <w:szCs w:val="24"/>
              </w:rPr>
            </w:pPr>
            <w:r>
              <w:rPr>
                <w:rFonts w:ascii="Times New Roman" w:hAnsi="Times New Roman" w:cs="Times New Roman"/>
                <w:sz w:val="24"/>
                <w:szCs w:val="24"/>
              </w:rPr>
              <w:t>(6)</w:t>
            </w:r>
          </w:p>
        </w:tc>
        <w:tc>
          <w:tcPr>
            <w:tcW w:w="5715" w:type="dxa"/>
          </w:tcPr>
          <w:p w14:paraId="1E0A455E" w14:textId="0B188ABE" w:rsidR="00386C67" w:rsidRPr="005013E4" w:rsidRDefault="005013E4" w:rsidP="00386C67">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5013E4">
              <w:rPr>
                <w:rStyle w:val="hps"/>
                <w:rFonts w:ascii="Times New Roman" w:hAnsi="Times New Roman"/>
                <w:color w:val="000000"/>
                <w:sz w:val="24"/>
                <w:szCs w:val="24"/>
                <w:bdr w:val="single" w:sz="6" w:space="0" w:color="F5F5F5" w:frame="1"/>
                <w:shd w:val="clear" w:color="auto" w:fill="FFFFFF"/>
              </w:rPr>
              <w:t xml:space="preserve">H228 tehlike </w:t>
            </w:r>
            <w:r w:rsidR="00C57B7E">
              <w:rPr>
                <w:rStyle w:val="hps"/>
                <w:rFonts w:ascii="Times New Roman" w:hAnsi="Times New Roman"/>
                <w:color w:val="000000"/>
                <w:sz w:val="24"/>
                <w:szCs w:val="24"/>
                <w:bdr w:val="single" w:sz="6" w:space="0" w:color="F5F5F5" w:frame="1"/>
                <w:shd w:val="clear" w:color="auto" w:fill="FFFFFF"/>
              </w:rPr>
              <w:t>ifades</w:t>
            </w:r>
            <w:r w:rsidRPr="005013E4">
              <w:rPr>
                <w:rStyle w:val="hps"/>
                <w:rFonts w:ascii="Times New Roman" w:hAnsi="Times New Roman"/>
                <w:color w:val="000000"/>
                <w:sz w:val="24"/>
                <w:szCs w:val="24"/>
                <w:bdr w:val="single" w:sz="6" w:space="0" w:color="F5F5F5" w:frame="1"/>
                <w:shd w:val="clear" w:color="auto" w:fill="FFFFFF"/>
              </w:rPr>
              <w:t xml:space="preserve">i ile sınıflandırılmış ve </w:t>
            </w:r>
            <w:r w:rsidR="002B42C9">
              <w:rPr>
                <w:rStyle w:val="hps"/>
                <w:rFonts w:ascii="Times New Roman" w:hAnsi="Times New Roman"/>
                <w:color w:val="000000"/>
                <w:sz w:val="24"/>
                <w:szCs w:val="24"/>
                <w:bdr w:val="single" w:sz="6" w:space="0" w:color="F5F5F5" w:frame="1"/>
                <w:shd w:val="clear" w:color="auto" w:fill="FFFFFF"/>
              </w:rPr>
              <w:t>etiket</w:t>
            </w:r>
            <w:r w:rsidRPr="005013E4">
              <w:rPr>
                <w:rStyle w:val="hps"/>
                <w:rFonts w:ascii="Times New Roman" w:hAnsi="Times New Roman"/>
                <w:color w:val="000000"/>
                <w:sz w:val="24"/>
                <w:szCs w:val="24"/>
                <w:bdr w:val="single" w:sz="6" w:space="0" w:color="F5F5F5" w:frame="1"/>
                <w:shd w:val="clear" w:color="auto" w:fill="FFFFFF"/>
              </w:rPr>
              <w:t xml:space="preserve">lenmiş </w:t>
            </w:r>
            <w:r w:rsidR="00060034">
              <w:rPr>
                <w:rStyle w:val="hps"/>
                <w:rFonts w:ascii="Times New Roman" w:hAnsi="Times New Roman"/>
                <w:color w:val="000000"/>
                <w:sz w:val="24"/>
                <w:szCs w:val="24"/>
                <w:bdr w:val="single" w:sz="6" w:space="0" w:color="F5F5F5" w:frame="1"/>
                <w:shd w:val="clear" w:color="auto" w:fill="FFFFFF"/>
              </w:rPr>
              <w:t>a</w:t>
            </w:r>
            <w:r w:rsidR="00060034">
              <w:rPr>
                <w:rStyle w:val="hps"/>
                <w:rFonts w:ascii="Times New Roman" w:hAnsi="Times New Roman"/>
                <w:sz w:val="24"/>
                <w:szCs w:val="24"/>
                <w:bdr w:val="single" w:sz="6" w:space="0" w:color="F5F5F5" w:frame="1"/>
                <w:shd w:val="clear" w:color="auto" w:fill="FFFFFF"/>
              </w:rPr>
              <w:t>levlenebilir</w:t>
            </w:r>
            <w:r w:rsidRPr="005013E4">
              <w:rPr>
                <w:rStyle w:val="hps"/>
                <w:rFonts w:ascii="Times New Roman" w:hAnsi="Times New Roman"/>
                <w:color w:val="000000"/>
                <w:sz w:val="24"/>
                <w:szCs w:val="24"/>
                <w:bdr w:val="single" w:sz="6" w:space="0" w:color="F5F5F5" w:frame="1"/>
                <w:shd w:val="clear" w:color="auto" w:fill="FFFFFF"/>
              </w:rPr>
              <w:t xml:space="preserve"> katılar. </w:t>
            </w:r>
          </w:p>
        </w:tc>
      </w:tr>
      <w:tr w:rsidR="005013E4" w14:paraId="4D426E92" w14:textId="77777777" w:rsidTr="008F49B6">
        <w:tc>
          <w:tcPr>
            <w:tcW w:w="1501" w:type="dxa"/>
          </w:tcPr>
          <w:p w14:paraId="64A9BAB4" w14:textId="77777777" w:rsidR="005013E4" w:rsidRDefault="005013E4" w:rsidP="006F798F">
            <w:pPr>
              <w:jc w:val="both"/>
              <w:rPr>
                <w:rFonts w:ascii="Times New Roman" w:hAnsi="Times New Roman" w:cs="Times New Roman"/>
                <w:sz w:val="24"/>
                <w:szCs w:val="24"/>
              </w:rPr>
            </w:pPr>
          </w:p>
          <w:p w14:paraId="5C1F4AEF" w14:textId="77777777" w:rsidR="005013E4" w:rsidRDefault="005013E4" w:rsidP="006F798F">
            <w:pPr>
              <w:jc w:val="both"/>
              <w:rPr>
                <w:rFonts w:ascii="Times New Roman" w:hAnsi="Times New Roman" w:cs="Times New Roman"/>
                <w:sz w:val="24"/>
                <w:szCs w:val="24"/>
              </w:rPr>
            </w:pPr>
          </w:p>
        </w:tc>
        <w:tc>
          <w:tcPr>
            <w:tcW w:w="1239" w:type="dxa"/>
          </w:tcPr>
          <w:p w14:paraId="378A8E03" w14:textId="1E70C619" w:rsidR="005013E4" w:rsidRPr="005013E4" w:rsidRDefault="005013E4" w:rsidP="006F798F">
            <w:pPr>
              <w:jc w:val="both"/>
              <w:rPr>
                <w:rFonts w:ascii="Times New Roman" w:hAnsi="Times New Roman" w:cs="Times New Roman"/>
                <w:sz w:val="24"/>
                <w:szCs w:val="24"/>
              </w:rPr>
            </w:pPr>
            <w:r w:rsidRPr="005013E4">
              <w:rPr>
                <w:rFonts w:ascii="Times New Roman" w:hAnsi="Times New Roman" w:cs="Times New Roman"/>
                <w:sz w:val="24"/>
                <w:szCs w:val="24"/>
              </w:rPr>
              <w:t>Depolama Sınıfı 4.2</w:t>
            </w:r>
          </w:p>
        </w:tc>
        <w:tc>
          <w:tcPr>
            <w:tcW w:w="612" w:type="dxa"/>
          </w:tcPr>
          <w:p w14:paraId="5976E51A" w14:textId="1BFA1ECF" w:rsidR="005013E4" w:rsidRDefault="00C07FCD" w:rsidP="006F798F">
            <w:pPr>
              <w:jc w:val="both"/>
              <w:rPr>
                <w:rFonts w:ascii="Times New Roman" w:hAnsi="Times New Roman" w:cs="Times New Roman"/>
                <w:sz w:val="24"/>
                <w:szCs w:val="24"/>
              </w:rPr>
            </w:pPr>
            <w:r>
              <w:rPr>
                <w:rFonts w:ascii="Times New Roman" w:hAnsi="Times New Roman" w:cs="Times New Roman"/>
                <w:sz w:val="24"/>
                <w:szCs w:val="24"/>
              </w:rPr>
              <w:t>(7)</w:t>
            </w:r>
          </w:p>
        </w:tc>
        <w:tc>
          <w:tcPr>
            <w:tcW w:w="5715" w:type="dxa"/>
          </w:tcPr>
          <w:p w14:paraId="413FF262" w14:textId="49676BB5" w:rsidR="005013E4" w:rsidRPr="005013E4" w:rsidRDefault="005013E4" w:rsidP="00386C67">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5013E4">
              <w:rPr>
                <w:rStyle w:val="hps"/>
                <w:rFonts w:ascii="Times New Roman" w:hAnsi="Times New Roman"/>
                <w:color w:val="000000"/>
                <w:sz w:val="24"/>
                <w:szCs w:val="24"/>
                <w:bdr w:val="single" w:sz="6" w:space="0" w:color="F5F5F5" w:frame="1"/>
                <w:shd w:val="clear" w:color="auto" w:fill="FFFFFF"/>
              </w:rPr>
              <w:t xml:space="preserve">H250, H251, H252 tehlike </w:t>
            </w:r>
            <w:r w:rsidR="00C57B7E">
              <w:rPr>
                <w:rStyle w:val="hps"/>
                <w:rFonts w:ascii="Times New Roman" w:hAnsi="Times New Roman"/>
                <w:color w:val="000000"/>
                <w:sz w:val="24"/>
                <w:szCs w:val="24"/>
                <w:bdr w:val="single" w:sz="6" w:space="0" w:color="F5F5F5" w:frame="1"/>
                <w:shd w:val="clear" w:color="auto" w:fill="FFFFFF"/>
              </w:rPr>
              <w:t>ifadeleri</w:t>
            </w:r>
            <w:r w:rsidRPr="005013E4">
              <w:rPr>
                <w:rStyle w:val="hps"/>
                <w:rFonts w:ascii="Times New Roman" w:hAnsi="Times New Roman"/>
                <w:color w:val="000000"/>
                <w:sz w:val="24"/>
                <w:szCs w:val="24"/>
                <w:bdr w:val="single" w:sz="6" w:space="0" w:color="F5F5F5" w:frame="1"/>
                <w:shd w:val="clear" w:color="auto" w:fill="FFFFFF"/>
              </w:rPr>
              <w:t xml:space="preserve"> ile sınıflandırılmış</w:t>
            </w:r>
            <w:r w:rsidR="007A234F">
              <w:rPr>
                <w:rStyle w:val="hps"/>
                <w:rFonts w:ascii="Times New Roman" w:hAnsi="Times New Roman"/>
                <w:color w:val="000000"/>
                <w:sz w:val="24"/>
                <w:szCs w:val="24"/>
                <w:bdr w:val="single" w:sz="6" w:space="0" w:color="F5F5F5" w:frame="1"/>
                <w:shd w:val="clear" w:color="auto" w:fill="FFFFFF"/>
              </w:rPr>
              <w:t xml:space="preserve"> ve etiketlenmiş</w:t>
            </w:r>
            <w:r w:rsidRPr="005013E4">
              <w:rPr>
                <w:rStyle w:val="hps"/>
                <w:rFonts w:ascii="Times New Roman" w:hAnsi="Times New Roman"/>
                <w:color w:val="000000"/>
                <w:sz w:val="24"/>
                <w:szCs w:val="24"/>
                <w:bdr w:val="single" w:sz="6" w:space="0" w:color="F5F5F5" w:frame="1"/>
                <w:shd w:val="clear" w:color="auto" w:fill="FFFFFF"/>
              </w:rPr>
              <w:t xml:space="preserve"> piroforik ve kendiliğinden ısınan kimyasallar.</w:t>
            </w:r>
          </w:p>
        </w:tc>
      </w:tr>
      <w:tr w:rsidR="005013E4" w14:paraId="6859C46D" w14:textId="77777777" w:rsidTr="008F49B6">
        <w:tc>
          <w:tcPr>
            <w:tcW w:w="1501" w:type="dxa"/>
          </w:tcPr>
          <w:p w14:paraId="748B7C9E" w14:textId="77777777" w:rsidR="005013E4" w:rsidRDefault="005013E4" w:rsidP="006F798F">
            <w:pPr>
              <w:jc w:val="both"/>
              <w:rPr>
                <w:rFonts w:ascii="Times New Roman" w:hAnsi="Times New Roman" w:cs="Times New Roman"/>
                <w:sz w:val="24"/>
                <w:szCs w:val="24"/>
              </w:rPr>
            </w:pPr>
          </w:p>
        </w:tc>
        <w:tc>
          <w:tcPr>
            <w:tcW w:w="1239" w:type="dxa"/>
          </w:tcPr>
          <w:p w14:paraId="2638A778" w14:textId="59741B2B" w:rsidR="005013E4" w:rsidRPr="005013E4" w:rsidRDefault="005013E4" w:rsidP="006F798F">
            <w:pPr>
              <w:jc w:val="both"/>
              <w:rPr>
                <w:rFonts w:ascii="Times New Roman" w:hAnsi="Times New Roman" w:cs="Times New Roman"/>
                <w:sz w:val="24"/>
                <w:szCs w:val="24"/>
              </w:rPr>
            </w:pPr>
            <w:r w:rsidRPr="005013E4">
              <w:rPr>
                <w:rFonts w:ascii="Times New Roman" w:hAnsi="Times New Roman" w:cs="Times New Roman"/>
                <w:sz w:val="24"/>
                <w:szCs w:val="24"/>
              </w:rPr>
              <w:t>Depolama Sınıfı 4.3</w:t>
            </w:r>
          </w:p>
        </w:tc>
        <w:tc>
          <w:tcPr>
            <w:tcW w:w="612" w:type="dxa"/>
          </w:tcPr>
          <w:p w14:paraId="667D79FD" w14:textId="4BEBDCE0" w:rsidR="005013E4" w:rsidRDefault="00C07FCD" w:rsidP="006F798F">
            <w:pPr>
              <w:jc w:val="both"/>
              <w:rPr>
                <w:rFonts w:ascii="Times New Roman" w:hAnsi="Times New Roman" w:cs="Times New Roman"/>
                <w:sz w:val="24"/>
                <w:szCs w:val="24"/>
              </w:rPr>
            </w:pPr>
            <w:r>
              <w:rPr>
                <w:rFonts w:ascii="Times New Roman" w:hAnsi="Times New Roman" w:cs="Times New Roman"/>
                <w:sz w:val="24"/>
                <w:szCs w:val="24"/>
              </w:rPr>
              <w:t>(8)</w:t>
            </w:r>
          </w:p>
        </w:tc>
        <w:tc>
          <w:tcPr>
            <w:tcW w:w="5715" w:type="dxa"/>
          </w:tcPr>
          <w:p w14:paraId="76BDBF1D" w14:textId="685AF544" w:rsidR="005013E4" w:rsidRPr="005013E4" w:rsidRDefault="005013E4" w:rsidP="00386C67">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5013E4">
              <w:rPr>
                <w:rStyle w:val="hps"/>
                <w:rFonts w:ascii="Times New Roman" w:hAnsi="Times New Roman"/>
                <w:color w:val="000000"/>
                <w:sz w:val="24"/>
                <w:szCs w:val="24"/>
                <w:bdr w:val="single" w:sz="6" w:space="0" w:color="F5F5F5" w:frame="1"/>
                <w:shd w:val="clear" w:color="auto" w:fill="FFFFFF"/>
              </w:rPr>
              <w:t xml:space="preserve">H260 ve H261 tehlike </w:t>
            </w:r>
            <w:r w:rsidR="00C57B7E">
              <w:rPr>
                <w:rStyle w:val="hps"/>
                <w:rFonts w:ascii="Times New Roman" w:hAnsi="Times New Roman"/>
                <w:color w:val="000000"/>
                <w:sz w:val="24"/>
                <w:szCs w:val="24"/>
                <w:bdr w:val="single" w:sz="6" w:space="0" w:color="F5F5F5" w:frame="1"/>
                <w:shd w:val="clear" w:color="auto" w:fill="FFFFFF"/>
              </w:rPr>
              <w:t>ifade</w:t>
            </w:r>
            <w:r w:rsidRPr="005013E4">
              <w:rPr>
                <w:rStyle w:val="hps"/>
                <w:rFonts w:ascii="Times New Roman" w:hAnsi="Times New Roman"/>
                <w:color w:val="000000"/>
                <w:sz w:val="24"/>
                <w:szCs w:val="24"/>
                <w:bdr w:val="single" w:sz="6" w:space="0" w:color="F5F5F5" w:frame="1"/>
                <w:shd w:val="clear" w:color="auto" w:fill="FFFFFF"/>
              </w:rPr>
              <w:t>leri</w:t>
            </w:r>
            <w:r w:rsidR="007A234F">
              <w:rPr>
                <w:rStyle w:val="hps"/>
                <w:rFonts w:ascii="Times New Roman" w:hAnsi="Times New Roman"/>
                <w:color w:val="000000"/>
                <w:sz w:val="24"/>
                <w:szCs w:val="24"/>
                <w:bdr w:val="single" w:sz="6" w:space="0" w:color="F5F5F5" w:frame="1"/>
                <w:shd w:val="clear" w:color="auto" w:fill="FFFFFF"/>
              </w:rPr>
              <w:t xml:space="preserve"> ile</w:t>
            </w:r>
            <w:r w:rsidRPr="005013E4">
              <w:rPr>
                <w:rStyle w:val="hps"/>
                <w:rFonts w:ascii="Times New Roman" w:hAnsi="Times New Roman"/>
                <w:color w:val="000000"/>
                <w:sz w:val="24"/>
                <w:szCs w:val="24"/>
                <w:bdr w:val="single" w:sz="6" w:space="0" w:color="F5F5F5" w:frame="1"/>
                <w:shd w:val="clear" w:color="auto" w:fill="FFFFFF"/>
              </w:rPr>
              <w:t xml:space="preserve"> sınıflandırılmış ve </w:t>
            </w:r>
            <w:r w:rsidR="002B42C9">
              <w:rPr>
                <w:rStyle w:val="hps"/>
                <w:rFonts w:ascii="Times New Roman" w:hAnsi="Times New Roman"/>
                <w:color w:val="000000"/>
                <w:sz w:val="24"/>
                <w:szCs w:val="24"/>
                <w:bdr w:val="single" w:sz="6" w:space="0" w:color="F5F5F5" w:frame="1"/>
                <w:shd w:val="clear" w:color="auto" w:fill="FFFFFF"/>
              </w:rPr>
              <w:t>etiket</w:t>
            </w:r>
            <w:r w:rsidRPr="005013E4">
              <w:rPr>
                <w:rStyle w:val="hps"/>
                <w:rFonts w:ascii="Times New Roman" w:hAnsi="Times New Roman"/>
                <w:color w:val="000000"/>
                <w:sz w:val="24"/>
                <w:szCs w:val="24"/>
                <w:bdr w:val="single" w:sz="6" w:space="0" w:color="F5F5F5" w:frame="1"/>
                <w:shd w:val="clear" w:color="auto" w:fill="FFFFFF"/>
              </w:rPr>
              <w:t xml:space="preserve">lenmiş </w:t>
            </w:r>
            <w:r w:rsidR="007A234F">
              <w:rPr>
                <w:rStyle w:val="hps"/>
                <w:rFonts w:ascii="Times New Roman" w:hAnsi="Times New Roman"/>
                <w:color w:val="000000"/>
                <w:sz w:val="24"/>
                <w:szCs w:val="24"/>
                <w:bdr w:val="single" w:sz="6" w:space="0" w:color="F5F5F5" w:frame="1"/>
                <w:shd w:val="clear" w:color="auto" w:fill="FFFFFF"/>
              </w:rPr>
              <w:t xml:space="preserve">su ile temas halinde </w:t>
            </w:r>
            <w:r w:rsidR="00060034">
              <w:rPr>
                <w:rStyle w:val="hps"/>
                <w:rFonts w:ascii="Times New Roman" w:hAnsi="Times New Roman"/>
                <w:color w:val="000000"/>
                <w:sz w:val="24"/>
                <w:szCs w:val="24"/>
                <w:bdr w:val="single" w:sz="6" w:space="0" w:color="F5F5F5" w:frame="1"/>
                <w:shd w:val="clear" w:color="auto" w:fill="FFFFFF"/>
              </w:rPr>
              <w:t>alevlenebilir</w:t>
            </w:r>
            <w:r w:rsidR="007A234F">
              <w:rPr>
                <w:rStyle w:val="hps"/>
                <w:rFonts w:ascii="Times New Roman" w:hAnsi="Times New Roman"/>
                <w:color w:val="000000"/>
                <w:sz w:val="24"/>
                <w:szCs w:val="24"/>
                <w:bdr w:val="single" w:sz="6" w:space="0" w:color="F5F5F5" w:frame="1"/>
                <w:shd w:val="clear" w:color="auto" w:fill="FFFFFF"/>
              </w:rPr>
              <w:t xml:space="preserve"> gaz formundaki kimyasallar.</w:t>
            </w:r>
          </w:p>
        </w:tc>
      </w:tr>
      <w:tr w:rsidR="005013E4" w14:paraId="31C9FBC8" w14:textId="77777777" w:rsidTr="008F49B6">
        <w:tc>
          <w:tcPr>
            <w:tcW w:w="1501" w:type="dxa"/>
          </w:tcPr>
          <w:p w14:paraId="4ABAB77F" w14:textId="77777777" w:rsidR="005013E4" w:rsidRDefault="005013E4" w:rsidP="006F798F">
            <w:pPr>
              <w:jc w:val="both"/>
              <w:rPr>
                <w:rFonts w:ascii="Times New Roman" w:hAnsi="Times New Roman" w:cs="Times New Roman"/>
                <w:sz w:val="24"/>
                <w:szCs w:val="24"/>
              </w:rPr>
            </w:pPr>
          </w:p>
        </w:tc>
        <w:tc>
          <w:tcPr>
            <w:tcW w:w="1239" w:type="dxa"/>
          </w:tcPr>
          <w:p w14:paraId="781E50FC" w14:textId="1A775451" w:rsidR="005013E4" w:rsidRPr="005013E4" w:rsidRDefault="005013E4" w:rsidP="006F798F">
            <w:pPr>
              <w:jc w:val="both"/>
              <w:rPr>
                <w:rFonts w:ascii="Times New Roman" w:hAnsi="Times New Roman" w:cs="Times New Roman"/>
                <w:sz w:val="24"/>
                <w:szCs w:val="24"/>
              </w:rPr>
            </w:pPr>
            <w:r w:rsidRPr="005013E4">
              <w:rPr>
                <w:rStyle w:val="hps"/>
                <w:rFonts w:ascii="Times New Roman" w:hAnsi="Times New Roman"/>
                <w:color w:val="000000"/>
                <w:sz w:val="24"/>
                <w:szCs w:val="24"/>
                <w:bdr w:val="single" w:sz="6" w:space="0" w:color="F5F5F5" w:frame="1"/>
                <w:shd w:val="clear" w:color="auto" w:fill="FFFFFF"/>
              </w:rPr>
              <w:t>Depolama sınıfları 5.1</w:t>
            </w:r>
            <w:r w:rsidR="00C07FCD">
              <w:rPr>
                <w:rStyle w:val="hps"/>
                <w:rFonts w:ascii="Times New Roman" w:hAnsi="Times New Roman"/>
                <w:color w:val="000000"/>
                <w:sz w:val="24"/>
                <w:szCs w:val="24"/>
                <w:bdr w:val="single" w:sz="6" w:space="0" w:color="F5F5F5" w:frame="1"/>
                <w:shd w:val="clear" w:color="auto" w:fill="FFFFFF"/>
              </w:rPr>
              <w:t>.</w:t>
            </w:r>
            <w:r w:rsidRPr="005013E4">
              <w:rPr>
                <w:rStyle w:val="hps"/>
                <w:rFonts w:ascii="Times New Roman" w:hAnsi="Times New Roman"/>
                <w:color w:val="000000"/>
                <w:sz w:val="24"/>
                <w:szCs w:val="24"/>
                <w:bdr w:val="single" w:sz="6" w:space="0" w:color="F5F5F5" w:frame="1"/>
                <w:shd w:val="clear" w:color="auto" w:fill="FFFFFF"/>
              </w:rPr>
              <w:t>A, 5.1</w:t>
            </w:r>
            <w:r w:rsidR="00C07FCD">
              <w:rPr>
                <w:rStyle w:val="hps"/>
                <w:rFonts w:ascii="Times New Roman" w:hAnsi="Times New Roman"/>
                <w:color w:val="000000"/>
                <w:sz w:val="24"/>
                <w:szCs w:val="24"/>
                <w:bdr w:val="single" w:sz="6" w:space="0" w:color="F5F5F5" w:frame="1"/>
                <w:shd w:val="clear" w:color="auto" w:fill="FFFFFF"/>
              </w:rPr>
              <w:t>.</w:t>
            </w:r>
            <w:r w:rsidRPr="005013E4">
              <w:rPr>
                <w:rStyle w:val="hps"/>
                <w:rFonts w:ascii="Times New Roman" w:hAnsi="Times New Roman"/>
                <w:color w:val="000000"/>
                <w:sz w:val="24"/>
                <w:szCs w:val="24"/>
                <w:bdr w:val="single" w:sz="6" w:space="0" w:color="F5F5F5" w:frame="1"/>
                <w:shd w:val="clear" w:color="auto" w:fill="FFFFFF"/>
              </w:rPr>
              <w:t>B ve 5.1</w:t>
            </w:r>
            <w:r w:rsidR="00C07FCD">
              <w:rPr>
                <w:rStyle w:val="hps"/>
                <w:rFonts w:ascii="Times New Roman" w:hAnsi="Times New Roman"/>
                <w:color w:val="000000"/>
                <w:sz w:val="24"/>
                <w:szCs w:val="24"/>
                <w:bdr w:val="single" w:sz="6" w:space="0" w:color="F5F5F5" w:frame="1"/>
                <w:shd w:val="clear" w:color="auto" w:fill="FFFFFF"/>
              </w:rPr>
              <w:t>.</w:t>
            </w:r>
            <w:r w:rsidRPr="005013E4">
              <w:rPr>
                <w:rStyle w:val="hps"/>
                <w:rFonts w:ascii="Times New Roman" w:hAnsi="Times New Roman"/>
                <w:color w:val="000000"/>
                <w:sz w:val="24"/>
                <w:szCs w:val="24"/>
                <w:bdr w:val="single" w:sz="6" w:space="0" w:color="F5F5F5" w:frame="1"/>
                <w:shd w:val="clear" w:color="auto" w:fill="FFFFFF"/>
              </w:rPr>
              <w:t>C</w:t>
            </w:r>
          </w:p>
        </w:tc>
        <w:tc>
          <w:tcPr>
            <w:tcW w:w="612" w:type="dxa"/>
          </w:tcPr>
          <w:p w14:paraId="3E15C92F" w14:textId="694252E0" w:rsidR="005013E4" w:rsidRDefault="00C07FCD" w:rsidP="006F798F">
            <w:pPr>
              <w:jc w:val="both"/>
              <w:rPr>
                <w:rFonts w:ascii="Times New Roman" w:hAnsi="Times New Roman" w:cs="Times New Roman"/>
                <w:sz w:val="24"/>
                <w:szCs w:val="24"/>
              </w:rPr>
            </w:pPr>
            <w:r>
              <w:rPr>
                <w:rFonts w:ascii="Times New Roman" w:hAnsi="Times New Roman" w:cs="Times New Roman"/>
                <w:sz w:val="24"/>
                <w:szCs w:val="24"/>
              </w:rPr>
              <w:t>(9)</w:t>
            </w:r>
          </w:p>
        </w:tc>
        <w:tc>
          <w:tcPr>
            <w:tcW w:w="5715" w:type="dxa"/>
          </w:tcPr>
          <w:p w14:paraId="64D3F0CE" w14:textId="048015D0" w:rsidR="005013E4" w:rsidRPr="00C07FCD" w:rsidRDefault="00C07FCD" w:rsidP="00386C67">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C07FCD">
              <w:rPr>
                <w:rStyle w:val="hps"/>
                <w:rFonts w:ascii="Times New Roman" w:hAnsi="Times New Roman"/>
                <w:color w:val="000000"/>
                <w:sz w:val="24"/>
                <w:szCs w:val="24"/>
                <w:bdr w:val="single" w:sz="6" w:space="0" w:color="F5F5F5" w:frame="1"/>
                <w:shd w:val="clear" w:color="auto" w:fill="FFFFFF"/>
              </w:rPr>
              <w:t xml:space="preserve">H271, H272 tehlike </w:t>
            </w:r>
            <w:r w:rsidR="00C57B7E">
              <w:rPr>
                <w:rStyle w:val="hps"/>
                <w:rFonts w:ascii="Times New Roman" w:hAnsi="Times New Roman"/>
                <w:color w:val="000000"/>
                <w:sz w:val="24"/>
                <w:szCs w:val="24"/>
                <w:bdr w:val="single" w:sz="6" w:space="0" w:color="F5F5F5" w:frame="1"/>
                <w:shd w:val="clear" w:color="auto" w:fill="FFFFFF"/>
              </w:rPr>
              <w:t>ifade</w:t>
            </w:r>
            <w:r w:rsidRPr="00C07FCD">
              <w:rPr>
                <w:rStyle w:val="hps"/>
                <w:rFonts w:ascii="Times New Roman" w:hAnsi="Times New Roman"/>
                <w:color w:val="000000"/>
                <w:sz w:val="24"/>
                <w:szCs w:val="24"/>
                <w:bdr w:val="single" w:sz="6" w:space="0" w:color="F5F5F5" w:frame="1"/>
                <w:shd w:val="clear" w:color="auto" w:fill="FFFFFF"/>
              </w:rPr>
              <w:t>leri</w:t>
            </w:r>
            <w:r w:rsidR="00D265CB">
              <w:rPr>
                <w:rStyle w:val="hps"/>
                <w:rFonts w:ascii="Times New Roman" w:hAnsi="Times New Roman"/>
                <w:color w:val="000000"/>
                <w:sz w:val="24"/>
                <w:szCs w:val="24"/>
                <w:bdr w:val="single" w:sz="6" w:space="0" w:color="F5F5F5" w:frame="1"/>
                <w:shd w:val="clear" w:color="auto" w:fill="FFFFFF"/>
              </w:rPr>
              <w:t xml:space="preserve"> ile</w:t>
            </w:r>
            <w:r w:rsidRPr="00C07FCD">
              <w:rPr>
                <w:rStyle w:val="hps"/>
                <w:rFonts w:ascii="Times New Roman" w:hAnsi="Times New Roman"/>
                <w:color w:val="000000"/>
                <w:sz w:val="24"/>
                <w:szCs w:val="24"/>
                <w:bdr w:val="single" w:sz="6" w:space="0" w:color="F5F5F5" w:frame="1"/>
                <w:shd w:val="clear" w:color="auto" w:fill="FFFFFF"/>
              </w:rPr>
              <w:t xml:space="preserve"> sınıflandırılmış ve </w:t>
            </w:r>
            <w:r w:rsidR="002B42C9">
              <w:rPr>
                <w:rStyle w:val="hps"/>
                <w:rFonts w:ascii="Times New Roman" w:hAnsi="Times New Roman"/>
                <w:color w:val="000000"/>
                <w:sz w:val="24"/>
                <w:szCs w:val="24"/>
                <w:bdr w:val="single" w:sz="6" w:space="0" w:color="F5F5F5" w:frame="1"/>
                <w:shd w:val="clear" w:color="auto" w:fill="FFFFFF"/>
              </w:rPr>
              <w:t xml:space="preserve">etiketlenmiş, </w:t>
            </w:r>
            <w:r w:rsidRPr="00C07FCD">
              <w:rPr>
                <w:rStyle w:val="hps"/>
                <w:rFonts w:ascii="Times New Roman" w:hAnsi="Times New Roman"/>
                <w:color w:val="000000"/>
                <w:sz w:val="24"/>
                <w:szCs w:val="24"/>
                <w:bdr w:val="single" w:sz="6" w:space="0" w:color="F5F5F5" w:frame="1"/>
                <w:shd w:val="clear" w:color="auto" w:fill="FFFFFF"/>
              </w:rPr>
              <w:t xml:space="preserve"> </w:t>
            </w:r>
            <w:r w:rsidR="002B42C9" w:rsidRPr="00C07FCD">
              <w:rPr>
                <w:rStyle w:val="hps"/>
                <w:rFonts w:ascii="Times New Roman" w:hAnsi="Times New Roman"/>
                <w:color w:val="000000"/>
                <w:sz w:val="24"/>
                <w:szCs w:val="24"/>
                <w:bdr w:val="single" w:sz="6" w:space="0" w:color="F5F5F5" w:frame="1"/>
                <w:shd w:val="clear" w:color="auto" w:fill="FFFFFF"/>
              </w:rPr>
              <w:t xml:space="preserve">oksitleyici </w:t>
            </w:r>
            <w:r w:rsidRPr="00C07FCD">
              <w:rPr>
                <w:rStyle w:val="hps"/>
                <w:rFonts w:ascii="Times New Roman" w:hAnsi="Times New Roman"/>
                <w:color w:val="000000"/>
                <w:sz w:val="24"/>
                <w:szCs w:val="24"/>
                <w:bdr w:val="single" w:sz="6" w:space="0" w:color="F5F5F5" w:frame="1"/>
                <w:shd w:val="clear" w:color="auto" w:fill="FFFFFF"/>
              </w:rPr>
              <w:t xml:space="preserve">sıvılar ve katılar </w:t>
            </w:r>
          </w:p>
        </w:tc>
      </w:tr>
      <w:tr w:rsidR="00C07FCD" w14:paraId="10F166FF" w14:textId="77777777" w:rsidTr="008F49B6">
        <w:tc>
          <w:tcPr>
            <w:tcW w:w="1501" w:type="dxa"/>
          </w:tcPr>
          <w:p w14:paraId="3845819E" w14:textId="77777777" w:rsidR="00C07FCD" w:rsidRDefault="00C07FCD" w:rsidP="006F798F">
            <w:pPr>
              <w:jc w:val="both"/>
              <w:rPr>
                <w:rFonts w:ascii="Times New Roman" w:hAnsi="Times New Roman" w:cs="Times New Roman"/>
                <w:sz w:val="24"/>
                <w:szCs w:val="24"/>
              </w:rPr>
            </w:pPr>
          </w:p>
        </w:tc>
        <w:tc>
          <w:tcPr>
            <w:tcW w:w="1239" w:type="dxa"/>
          </w:tcPr>
          <w:p w14:paraId="5D8A5328" w14:textId="5D71EFBC" w:rsidR="00C07FCD" w:rsidRPr="005013E4" w:rsidRDefault="00C07FCD" w:rsidP="006F798F">
            <w:pPr>
              <w:jc w:val="both"/>
              <w:rPr>
                <w:rStyle w:val="hps"/>
                <w:rFonts w:ascii="Times New Roman" w:hAnsi="Times New Roman"/>
                <w:color w:val="000000"/>
                <w:sz w:val="24"/>
                <w:szCs w:val="24"/>
                <w:bdr w:val="single" w:sz="6" w:space="0" w:color="F5F5F5" w:frame="1"/>
                <w:shd w:val="clear" w:color="auto" w:fill="FFFFFF"/>
              </w:rPr>
            </w:pPr>
            <w:r>
              <w:rPr>
                <w:rStyle w:val="hps"/>
                <w:rFonts w:ascii="Times New Roman" w:hAnsi="Times New Roman"/>
                <w:color w:val="000000"/>
                <w:sz w:val="24"/>
                <w:szCs w:val="24"/>
                <w:bdr w:val="single" w:sz="6" w:space="0" w:color="F5F5F5" w:frame="1"/>
                <w:shd w:val="clear" w:color="auto" w:fill="FFFFFF"/>
              </w:rPr>
              <w:t>Depolama Sınıfı 5.2</w:t>
            </w:r>
          </w:p>
        </w:tc>
        <w:tc>
          <w:tcPr>
            <w:tcW w:w="612" w:type="dxa"/>
          </w:tcPr>
          <w:p w14:paraId="1EA4FE53" w14:textId="427B00B5" w:rsidR="00C07FCD"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rPr>
              <w:t>10)</w:t>
            </w:r>
          </w:p>
        </w:tc>
        <w:tc>
          <w:tcPr>
            <w:tcW w:w="5715" w:type="dxa"/>
          </w:tcPr>
          <w:p w14:paraId="23A07B44" w14:textId="1C75E9BC" w:rsidR="00C07FCD" w:rsidRPr="00C07FCD" w:rsidRDefault="00C07FCD"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C07FCD">
              <w:rPr>
                <w:rStyle w:val="hps"/>
                <w:rFonts w:ascii="Times New Roman" w:hAnsi="Times New Roman"/>
                <w:color w:val="000000"/>
                <w:sz w:val="24"/>
                <w:szCs w:val="24"/>
                <w:bdr w:val="single" w:sz="6" w:space="0" w:color="F5F5F5" w:frame="1"/>
                <w:shd w:val="clear" w:color="auto" w:fill="FFFFFF"/>
              </w:rPr>
              <w:t xml:space="preserve">H242 </w:t>
            </w:r>
            <w:r w:rsidR="007A234F">
              <w:rPr>
                <w:rStyle w:val="hps"/>
                <w:rFonts w:ascii="Times New Roman" w:hAnsi="Times New Roman"/>
                <w:color w:val="000000"/>
                <w:sz w:val="24"/>
                <w:szCs w:val="24"/>
                <w:bdr w:val="single" w:sz="6" w:space="0" w:color="F5F5F5" w:frame="1"/>
                <w:shd w:val="clear" w:color="auto" w:fill="FFFFFF"/>
              </w:rPr>
              <w:t xml:space="preserve">tehlike ifadeleri </w:t>
            </w:r>
            <w:r w:rsidRPr="00C07FCD">
              <w:rPr>
                <w:rStyle w:val="hps"/>
                <w:rFonts w:ascii="Times New Roman" w:hAnsi="Times New Roman"/>
                <w:color w:val="000000"/>
                <w:sz w:val="24"/>
                <w:szCs w:val="24"/>
                <w:bdr w:val="single" w:sz="6" w:space="0" w:color="F5F5F5" w:frame="1"/>
                <w:shd w:val="clear" w:color="auto" w:fill="FFFFFF"/>
              </w:rPr>
              <w:t xml:space="preserve">ile sınıflandırılmış ve </w:t>
            </w:r>
            <w:r w:rsidR="002B42C9">
              <w:rPr>
                <w:rStyle w:val="hps"/>
                <w:rFonts w:ascii="Times New Roman" w:hAnsi="Times New Roman"/>
                <w:color w:val="000000"/>
                <w:sz w:val="24"/>
                <w:szCs w:val="24"/>
                <w:bdr w:val="single" w:sz="6" w:space="0" w:color="F5F5F5" w:frame="1"/>
                <w:shd w:val="clear" w:color="auto" w:fill="FFFFFF"/>
              </w:rPr>
              <w:t>etiket</w:t>
            </w:r>
            <w:r w:rsidRPr="00C07FCD">
              <w:rPr>
                <w:rStyle w:val="hps"/>
                <w:rFonts w:ascii="Times New Roman" w:hAnsi="Times New Roman"/>
                <w:color w:val="000000"/>
                <w:sz w:val="24"/>
                <w:szCs w:val="24"/>
                <w:bdr w:val="single" w:sz="6" w:space="0" w:color="F5F5F5" w:frame="1"/>
                <w:shd w:val="clear" w:color="auto" w:fill="FFFFFF"/>
              </w:rPr>
              <w:t>lenmiş organik peroksitler.</w:t>
            </w:r>
          </w:p>
          <w:p w14:paraId="3ABD72FF" w14:textId="77777777" w:rsidR="00C07FCD" w:rsidRPr="00C07FCD" w:rsidRDefault="00C07FCD" w:rsidP="00386C67">
            <w:pPr>
              <w:pStyle w:val="ListParagraph1"/>
              <w:ind w:left="0"/>
              <w:outlineLvl w:val="0"/>
              <w:rPr>
                <w:rStyle w:val="hps"/>
                <w:rFonts w:ascii="Times New Roman" w:hAnsi="Times New Roman"/>
                <w:color w:val="000000"/>
                <w:sz w:val="24"/>
                <w:szCs w:val="24"/>
                <w:bdr w:val="single" w:sz="6" w:space="0" w:color="F5F5F5" w:frame="1"/>
                <w:shd w:val="clear" w:color="auto" w:fill="FFFFFF"/>
              </w:rPr>
            </w:pPr>
          </w:p>
        </w:tc>
      </w:tr>
      <w:tr w:rsidR="00C07FCD" w14:paraId="5ACA5E03" w14:textId="77777777" w:rsidTr="008F49B6">
        <w:tc>
          <w:tcPr>
            <w:tcW w:w="1501" w:type="dxa"/>
          </w:tcPr>
          <w:p w14:paraId="6F515079" w14:textId="77777777" w:rsidR="00C07FCD" w:rsidRDefault="00C07FCD" w:rsidP="006F798F">
            <w:pPr>
              <w:jc w:val="both"/>
              <w:rPr>
                <w:rFonts w:ascii="Times New Roman" w:hAnsi="Times New Roman" w:cs="Times New Roman"/>
                <w:sz w:val="24"/>
                <w:szCs w:val="24"/>
              </w:rPr>
            </w:pPr>
          </w:p>
        </w:tc>
        <w:tc>
          <w:tcPr>
            <w:tcW w:w="1239" w:type="dxa"/>
          </w:tcPr>
          <w:p w14:paraId="1D8937EE" w14:textId="1C8756A0" w:rsidR="00C07FCD" w:rsidRPr="00C07FCD" w:rsidRDefault="00C07FCD" w:rsidP="006F798F">
            <w:pPr>
              <w:jc w:val="both"/>
              <w:rPr>
                <w:rStyle w:val="hps"/>
                <w:rFonts w:ascii="Times New Roman" w:hAnsi="Times New Roman"/>
                <w:color w:val="000000"/>
                <w:sz w:val="24"/>
                <w:szCs w:val="24"/>
                <w:bdr w:val="single" w:sz="6" w:space="0" w:color="F5F5F5" w:frame="1"/>
                <w:shd w:val="clear" w:color="auto" w:fill="FFFFFF"/>
              </w:rPr>
            </w:pPr>
            <w:r w:rsidRPr="00C07FCD">
              <w:rPr>
                <w:rStyle w:val="hps"/>
                <w:rFonts w:ascii="Times New Roman" w:hAnsi="Times New Roman"/>
                <w:color w:val="000000"/>
                <w:sz w:val="24"/>
                <w:szCs w:val="24"/>
                <w:bdr w:val="single" w:sz="6" w:space="0" w:color="F5F5F5" w:frame="1"/>
                <w:shd w:val="clear" w:color="auto" w:fill="FFFFFF"/>
              </w:rPr>
              <w:t xml:space="preserve">Depolama </w:t>
            </w:r>
            <w:r>
              <w:rPr>
                <w:rStyle w:val="hps"/>
                <w:rFonts w:ascii="Times New Roman" w:hAnsi="Times New Roman"/>
                <w:color w:val="000000"/>
                <w:sz w:val="24"/>
                <w:szCs w:val="24"/>
                <w:bdr w:val="single" w:sz="6" w:space="0" w:color="F5F5F5" w:frame="1"/>
                <w:shd w:val="clear" w:color="auto" w:fill="FFFFFF"/>
              </w:rPr>
              <w:t>S</w:t>
            </w:r>
            <w:r w:rsidRPr="00C07FCD">
              <w:rPr>
                <w:rStyle w:val="hps"/>
                <w:rFonts w:ascii="Times New Roman" w:hAnsi="Times New Roman"/>
                <w:color w:val="000000"/>
                <w:sz w:val="24"/>
                <w:szCs w:val="24"/>
                <w:bdr w:val="single" w:sz="6" w:space="0" w:color="F5F5F5" w:frame="1"/>
                <w:shd w:val="clear" w:color="auto" w:fill="FFFFFF"/>
              </w:rPr>
              <w:t>ınıfı 6.1</w:t>
            </w:r>
            <w:r>
              <w:rPr>
                <w:rStyle w:val="hps"/>
                <w:rFonts w:ascii="Times New Roman" w:hAnsi="Times New Roman"/>
                <w:color w:val="000000"/>
                <w:sz w:val="24"/>
                <w:szCs w:val="24"/>
                <w:bdr w:val="single" w:sz="6" w:space="0" w:color="F5F5F5" w:frame="1"/>
                <w:shd w:val="clear" w:color="auto" w:fill="FFFFFF"/>
              </w:rPr>
              <w:t>.</w:t>
            </w:r>
            <w:r w:rsidRPr="00C07FCD">
              <w:rPr>
                <w:rStyle w:val="hps"/>
                <w:rFonts w:ascii="Times New Roman" w:hAnsi="Times New Roman"/>
                <w:color w:val="000000"/>
                <w:sz w:val="24"/>
                <w:szCs w:val="24"/>
                <w:bdr w:val="single" w:sz="6" w:space="0" w:color="F5F5F5" w:frame="1"/>
                <w:shd w:val="clear" w:color="auto" w:fill="FFFFFF"/>
              </w:rPr>
              <w:t>A ve 6.1</w:t>
            </w:r>
            <w:r>
              <w:rPr>
                <w:rStyle w:val="hps"/>
                <w:rFonts w:ascii="Times New Roman" w:hAnsi="Times New Roman"/>
                <w:color w:val="000000"/>
                <w:sz w:val="24"/>
                <w:szCs w:val="24"/>
                <w:bdr w:val="single" w:sz="6" w:space="0" w:color="F5F5F5" w:frame="1"/>
                <w:shd w:val="clear" w:color="auto" w:fill="FFFFFF"/>
              </w:rPr>
              <w:t>.</w:t>
            </w:r>
            <w:r w:rsidRPr="00C07FCD">
              <w:rPr>
                <w:rStyle w:val="hps"/>
                <w:rFonts w:ascii="Times New Roman" w:hAnsi="Times New Roman"/>
                <w:color w:val="000000"/>
                <w:sz w:val="24"/>
                <w:szCs w:val="24"/>
                <w:bdr w:val="single" w:sz="6" w:space="0" w:color="F5F5F5" w:frame="1"/>
                <w:shd w:val="clear" w:color="auto" w:fill="FFFFFF"/>
              </w:rPr>
              <w:t>B</w:t>
            </w:r>
          </w:p>
        </w:tc>
        <w:tc>
          <w:tcPr>
            <w:tcW w:w="612" w:type="dxa"/>
          </w:tcPr>
          <w:p w14:paraId="3433769C" w14:textId="11B6CD12" w:rsidR="00C07FCD"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rPr>
              <w:t>11)</w:t>
            </w:r>
          </w:p>
        </w:tc>
        <w:tc>
          <w:tcPr>
            <w:tcW w:w="5715" w:type="dxa"/>
          </w:tcPr>
          <w:p w14:paraId="16DA9812" w14:textId="61DD01C0" w:rsidR="003F401F" w:rsidRPr="003F401F" w:rsidRDefault="003F401F" w:rsidP="003F401F">
            <w:pPr>
              <w:widowControl w:val="0"/>
              <w:autoSpaceDE w:val="0"/>
              <w:autoSpaceDN w:val="0"/>
              <w:adjustRightInd w:val="0"/>
              <w:rPr>
                <w:rFonts w:ascii="Times New Roman" w:hAnsi="Times New Roman" w:cs="Times New Roman"/>
                <w:color w:val="000000"/>
                <w:spacing w:val="2"/>
                <w:sz w:val="24"/>
                <w:szCs w:val="24"/>
                <w:lang w:val="en-US"/>
              </w:rPr>
            </w:pPr>
            <w:r w:rsidRPr="003F401F">
              <w:rPr>
                <w:rFonts w:ascii="Times New Roman" w:hAnsi="Times New Roman" w:cs="Times New Roman"/>
                <w:color w:val="000000"/>
                <w:spacing w:val="2"/>
                <w:sz w:val="24"/>
                <w:szCs w:val="24"/>
                <w:lang w:val="en-US"/>
              </w:rPr>
              <w:t xml:space="preserve">H300, H301, H310, H311, H330, H331, H340, H350, H350i, H360, H360F, H360D, H360FD, H360Fd, H360Df, H370, </w:t>
            </w:r>
            <w:r w:rsidRPr="00616819">
              <w:rPr>
                <w:rFonts w:ascii="Times New Roman" w:hAnsi="Times New Roman" w:cs="Times New Roman"/>
                <w:color w:val="000000"/>
                <w:spacing w:val="2"/>
                <w:sz w:val="24"/>
                <w:szCs w:val="24"/>
              </w:rPr>
              <w:t>H372 ifadele</w:t>
            </w:r>
            <w:r w:rsidR="00D265CB" w:rsidRPr="00616819">
              <w:rPr>
                <w:rFonts w:ascii="Times New Roman" w:hAnsi="Times New Roman" w:cs="Times New Roman"/>
                <w:color w:val="000000"/>
                <w:spacing w:val="2"/>
                <w:sz w:val="24"/>
                <w:szCs w:val="24"/>
              </w:rPr>
              <w:t>ri ile</w:t>
            </w:r>
            <w:r w:rsidRPr="00616819">
              <w:rPr>
                <w:rFonts w:ascii="Times New Roman" w:hAnsi="Times New Roman" w:cs="Times New Roman"/>
                <w:color w:val="000000"/>
                <w:spacing w:val="2"/>
                <w:sz w:val="24"/>
                <w:szCs w:val="24"/>
              </w:rPr>
              <w:t xml:space="preserve"> sınıflandırılmış ve etiketlenmiş </w:t>
            </w:r>
            <w:r w:rsidR="00D265CB" w:rsidRPr="00616819">
              <w:rPr>
                <w:rFonts w:ascii="Times New Roman" w:hAnsi="Times New Roman" w:cs="Times New Roman"/>
                <w:color w:val="000000"/>
                <w:spacing w:val="2"/>
                <w:sz w:val="24"/>
                <w:szCs w:val="24"/>
              </w:rPr>
              <w:t>s</w:t>
            </w:r>
            <w:r w:rsidR="00D265CB" w:rsidRPr="00616819">
              <w:rPr>
                <w:rFonts w:ascii="Times New Roman" w:hAnsi="Times New Roman" w:cs="Times New Roman"/>
                <w:spacing w:val="2"/>
                <w:sz w:val="24"/>
                <w:szCs w:val="24"/>
              </w:rPr>
              <w:t xml:space="preserve">ağlığa ciddi etkileri olan </w:t>
            </w:r>
            <w:r w:rsidRPr="00616819">
              <w:rPr>
                <w:rFonts w:ascii="Times New Roman" w:hAnsi="Times New Roman" w:cs="Times New Roman"/>
                <w:color w:val="000000"/>
                <w:spacing w:val="2"/>
                <w:sz w:val="24"/>
                <w:szCs w:val="24"/>
              </w:rPr>
              <w:t>kimyasallar</w:t>
            </w:r>
            <w:r>
              <w:rPr>
                <w:rFonts w:ascii="Times New Roman" w:hAnsi="Times New Roman" w:cs="Times New Roman"/>
                <w:color w:val="000000"/>
                <w:spacing w:val="2"/>
                <w:sz w:val="24"/>
                <w:szCs w:val="24"/>
                <w:lang w:val="en-US"/>
              </w:rPr>
              <w:t>.</w:t>
            </w:r>
          </w:p>
          <w:p w14:paraId="355A0DA6" w14:textId="1364A354" w:rsidR="00C07FCD" w:rsidRPr="002B42C9" w:rsidRDefault="00C07FCD"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p>
        </w:tc>
      </w:tr>
      <w:tr w:rsidR="00C07FCD" w14:paraId="30D4B192" w14:textId="77777777" w:rsidTr="008F49B6">
        <w:tc>
          <w:tcPr>
            <w:tcW w:w="1501" w:type="dxa"/>
          </w:tcPr>
          <w:p w14:paraId="7ED806A4" w14:textId="77777777" w:rsidR="00C07FCD" w:rsidRDefault="00C07FCD" w:rsidP="006F798F">
            <w:pPr>
              <w:jc w:val="both"/>
              <w:rPr>
                <w:rFonts w:ascii="Times New Roman" w:hAnsi="Times New Roman" w:cs="Times New Roman"/>
                <w:sz w:val="24"/>
                <w:szCs w:val="24"/>
              </w:rPr>
            </w:pPr>
          </w:p>
        </w:tc>
        <w:tc>
          <w:tcPr>
            <w:tcW w:w="1239" w:type="dxa"/>
          </w:tcPr>
          <w:p w14:paraId="4083AB4D" w14:textId="4B93F072" w:rsidR="00C07FCD" w:rsidRDefault="00C07FCD" w:rsidP="006F798F">
            <w:pPr>
              <w:jc w:val="both"/>
              <w:rPr>
                <w:rStyle w:val="hps"/>
                <w:rFonts w:ascii="Times New Roman" w:hAnsi="Times New Roman"/>
                <w:color w:val="000000"/>
                <w:sz w:val="24"/>
                <w:szCs w:val="24"/>
                <w:bdr w:val="single" w:sz="6" w:space="0" w:color="F5F5F5" w:frame="1"/>
                <w:shd w:val="clear" w:color="auto" w:fill="FFFFFF"/>
              </w:rPr>
            </w:pPr>
            <w:r>
              <w:rPr>
                <w:rStyle w:val="hps"/>
                <w:rFonts w:ascii="Times New Roman" w:hAnsi="Times New Roman"/>
                <w:color w:val="000000"/>
                <w:sz w:val="24"/>
                <w:szCs w:val="24"/>
                <w:bdr w:val="single" w:sz="6" w:space="0" w:color="F5F5F5" w:frame="1"/>
                <w:shd w:val="clear" w:color="auto" w:fill="FFFFFF"/>
              </w:rPr>
              <w:t>Depolama Sınıfı 6.1.A</w:t>
            </w:r>
          </w:p>
        </w:tc>
        <w:tc>
          <w:tcPr>
            <w:tcW w:w="612" w:type="dxa"/>
          </w:tcPr>
          <w:p w14:paraId="164F8E34" w14:textId="69A018AF" w:rsidR="00C07FCD"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rPr>
              <w:t>12)</w:t>
            </w:r>
          </w:p>
        </w:tc>
        <w:tc>
          <w:tcPr>
            <w:tcW w:w="5715" w:type="dxa"/>
          </w:tcPr>
          <w:p w14:paraId="050F2395" w14:textId="0702EC53" w:rsidR="00C07FCD" w:rsidRPr="00C07FCD" w:rsidRDefault="00C07FCD"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C07FCD">
              <w:rPr>
                <w:rStyle w:val="hps"/>
                <w:rFonts w:ascii="Times New Roman" w:hAnsi="Times New Roman"/>
                <w:color w:val="000000"/>
                <w:sz w:val="24"/>
                <w:szCs w:val="24"/>
                <w:bdr w:val="single" w:sz="6" w:space="0" w:color="F5F5F5" w:frame="1"/>
                <w:shd w:val="clear" w:color="auto" w:fill="FFFFFF"/>
              </w:rPr>
              <w:t>Sağlığa ciddi etkisi olan yanıcı kimyasallar.</w:t>
            </w:r>
          </w:p>
        </w:tc>
      </w:tr>
      <w:tr w:rsidR="00C07FCD" w14:paraId="38ABCF49" w14:textId="77777777" w:rsidTr="008F49B6">
        <w:tc>
          <w:tcPr>
            <w:tcW w:w="1501" w:type="dxa"/>
          </w:tcPr>
          <w:p w14:paraId="2F89334E" w14:textId="77777777" w:rsidR="00C07FCD" w:rsidRDefault="00C07FCD" w:rsidP="006F798F">
            <w:pPr>
              <w:jc w:val="both"/>
              <w:rPr>
                <w:rFonts w:ascii="Times New Roman" w:hAnsi="Times New Roman" w:cs="Times New Roman"/>
                <w:sz w:val="24"/>
                <w:szCs w:val="24"/>
              </w:rPr>
            </w:pPr>
          </w:p>
        </w:tc>
        <w:tc>
          <w:tcPr>
            <w:tcW w:w="1239" w:type="dxa"/>
          </w:tcPr>
          <w:p w14:paraId="3D81FBAC" w14:textId="1D710B40" w:rsidR="00C07FCD" w:rsidRDefault="00C07FCD" w:rsidP="006F798F">
            <w:pPr>
              <w:jc w:val="both"/>
              <w:rPr>
                <w:rStyle w:val="hps"/>
                <w:rFonts w:ascii="Times New Roman" w:hAnsi="Times New Roman"/>
                <w:color w:val="000000"/>
                <w:sz w:val="24"/>
                <w:szCs w:val="24"/>
                <w:bdr w:val="single" w:sz="6" w:space="0" w:color="F5F5F5" w:frame="1"/>
                <w:shd w:val="clear" w:color="auto" w:fill="FFFFFF"/>
              </w:rPr>
            </w:pPr>
            <w:r>
              <w:rPr>
                <w:rStyle w:val="hps"/>
                <w:rFonts w:ascii="Times New Roman" w:hAnsi="Times New Roman"/>
                <w:color w:val="000000"/>
                <w:sz w:val="24"/>
                <w:szCs w:val="24"/>
                <w:bdr w:val="single" w:sz="6" w:space="0" w:color="F5F5F5" w:frame="1"/>
                <w:shd w:val="clear" w:color="auto" w:fill="FFFFFF"/>
              </w:rPr>
              <w:t>Depolama Sınıfı 6.1.B</w:t>
            </w:r>
          </w:p>
        </w:tc>
        <w:tc>
          <w:tcPr>
            <w:tcW w:w="612" w:type="dxa"/>
          </w:tcPr>
          <w:p w14:paraId="3EA0C223" w14:textId="2DD59C2B" w:rsidR="00C07FCD"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rPr>
              <w:t>13)</w:t>
            </w:r>
          </w:p>
        </w:tc>
        <w:tc>
          <w:tcPr>
            <w:tcW w:w="5715" w:type="dxa"/>
          </w:tcPr>
          <w:p w14:paraId="38448B96" w14:textId="1BFFE6EB" w:rsidR="00C07FCD" w:rsidRPr="002B42C9" w:rsidRDefault="00C07FCD"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2B42C9">
              <w:rPr>
                <w:rStyle w:val="hps"/>
                <w:rFonts w:ascii="Times New Roman" w:hAnsi="Times New Roman"/>
                <w:color w:val="000000"/>
                <w:sz w:val="24"/>
                <w:szCs w:val="24"/>
                <w:bdr w:val="single" w:sz="6" w:space="0" w:color="F5F5F5" w:frame="1"/>
                <w:shd w:val="clear" w:color="auto" w:fill="FFFFFF"/>
              </w:rPr>
              <w:t>Sağlığa ciddi etkisi olan yanıcı olmayan kimyasallar</w:t>
            </w:r>
            <w:r w:rsidR="00D265CB">
              <w:rPr>
                <w:rStyle w:val="hps"/>
                <w:rFonts w:ascii="Times New Roman" w:hAnsi="Times New Roman"/>
                <w:color w:val="000000"/>
                <w:sz w:val="24"/>
                <w:szCs w:val="24"/>
                <w:bdr w:val="single" w:sz="6" w:space="0" w:color="F5F5F5" w:frame="1"/>
                <w:shd w:val="clear" w:color="auto" w:fill="FFFFFF"/>
              </w:rPr>
              <w:t>.</w:t>
            </w:r>
          </w:p>
        </w:tc>
      </w:tr>
      <w:tr w:rsidR="00C07FCD" w14:paraId="0A2F954F" w14:textId="77777777" w:rsidTr="008F49B6">
        <w:tc>
          <w:tcPr>
            <w:tcW w:w="1501" w:type="dxa"/>
          </w:tcPr>
          <w:p w14:paraId="0FB14567" w14:textId="77777777" w:rsidR="00C07FCD" w:rsidRDefault="00C07FCD" w:rsidP="006F798F">
            <w:pPr>
              <w:jc w:val="both"/>
              <w:rPr>
                <w:rFonts w:ascii="Times New Roman" w:hAnsi="Times New Roman" w:cs="Times New Roman"/>
                <w:sz w:val="24"/>
                <w:szCs w:val="24"/>
              </w:rPr>
            </w:pPr>
          </w:p>
        </w:tc>
        <w:tc>
          <w:tcPr>
            <w:tcW w:w="1239" w:type="dxa"/>
          </w:tcPr>
          <w:p w14:paraId="1EC044FB" w14:textId="44910390" w:rsidR="00C07FCD" w:rsidRDefault="00C07FCD" w:rsidP="006F798F">
            <w:pPr>
              <w:jc w:val="both"/>
              <w:rPr>
                <w:rStyle w:val="hps"/>
                <w:rFonts w:ascii="Times New Roman" w:hAnsi="Times New Roman"/>
                <w:color w:val="000000"/>
                <w:sz w:val="24"/>
                <w:szCs w:val="24"/>
                <w:bdr w:val="single" w:sz="6" w:space="0" w:color="F5F5F5" w:frame="1"/>
                <w:shd w:val="clear" w:color="auto" w:fill="FFFFFF"/>
              </w:rPr>
            </w:pPr>
            <w:r>
              <w:rPr>
                <w:rStyle w:val="hps"/>
                <w:rFonts w:ascii="Times New Roman" w:hAnsi="Times New Roman"/>
                <w:color w:val="000000"/>
                <w:sz w:val="24"/>
                <w:szCs w:val="24"/>
                <w:bdr w:val="single" w:sz="6" w:space="0" w:color="F5F5F5" w:frame="1"/>
                <w:shd w:val="clear" w:color="auto" w:fill="FFFFFF"/>
              </w:rPr>
              <w:t>Depolama Sınıfı 6.2</w:t>
            </w:r>
          </w:p>
        </w:tc>
        <w:tc>
          <w:tcPr>
            <w:tcW w:w="612" w:type="dxa"/>
          </w:tcPr>
          <w:p w14:paraId="51230C60" w14:textId="44151CF3" w:rsidR="00C07FCD"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rPr>
              <w:t>14)</w:t>
            </w:r>
          </w:p>
        </w:tc>
        <w:tc>
          <w:tcPr>
            <w:tcW w:w="5715" w:type="dxa"/>
          </w:tcPr>
          <w:p w14:paraId="489EABBF" w14:textId="1F1D1492" w:rsidR="00C07FCD" w:rsidRPr="002B42C9" w:rsidRDefault="00C07FCD"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2B42C9">
              <w:rPr>
                <w:rStyle w:val="hps"/>
                <w:rFonts w:ascii="Times New Roman" w:hAnsi="Times New Roman"/>
                <w:color w:val="000000"/>
                <w:sz w:val="24"/>
                <w:szCs w:val="24"/>
                <w:bdr w:val="single" w:sz="6" w:space="0" w:color="F5F5F5" w:frame="1"/>
                <w:shd w:val="clear" w:color="auto" w:fill="FFFFFF"/>
              </w:rPr>
              <w:t>Bulaşıcı maddeler.</w:t>
            </w:r>
          </w:p>
        </w:tc>
      </w:tr>
      <w:tr w:rsidR="00C07FCD" w14:paraId="0B0377F1" w14:textId="77777777" w:rsidTr="008F49B6">
        <w:tc>
          <w:tcPr>
            <w:tcW w:w="1501" w:type="dxa"/>
          </w:tcPr>
          <w:p w14:paraId="6BAA3242" w14:textId="77777777" w:rsidR="00C07FCD" w:rsidRDefault="00C07FCD" w:rsidP="006F798F">
            <w:pPr>
              <w:jc w:val="both"/>
              <w:rPr>
                <w:rFonts w:ascii="Times New Roman" w:hAnsi="Times New Roman" w:cs="Times New Roman"/>
                <w:sz w:val="24"/>
                <w:szCs w:val="24"/>
              </w:rPr>
            </w:pPr>
          </w:p>
        </w:tc>
        <w:tc>
          <w:tcPr>
            <w:tcW w:w="1239" w:type="dxa"/>
          </w:tcPr>
          <w:p w14:paraId="7B570303" w14:textId="3639E3ED" w:rsidR="00C07FCD" w:rsidRDefault="00C07FCD" w:rsidP="006F798F">
            <w:pPr>
              <w:jc w:val="both"/>
              <w:rPr>
                <w:rStyle w:val="hps"/>
                <w:rFonts w:ascii="Times New Roman" w:hAnsi="Times New Roman"/>
                <w:color w:val="000000"/>
                <w:sz w:val="24"/>
                <w:szCs w:val="24"/>
                <w:bdr w:val="single" w:sz="6" w:space="0" w:color="F5F5F5" w:frame="1"/>
                <w:shd w:val="clear" w:color="auto" w:fill="FFFFFF"/>
              </w:rPr>
            </w:pPr>
            <w:r>
              <w:rPr>
                <w:rStyle w:val="hps"/>
                <w:rFonts w:ascii="Times New Roman" w:hAnsi="Times New Roman"/>
                <w:color w:val="000000"/>
                <w:sz w:val="24"/>
                <w:szCs w:val="24"/>
                <w:bdr w:val="single" w:sz="6" w:space="0" w:color="F5F5F5" w:frame="1"/>
                <w:shd w:val="clear" w:color="auto" w:fill="FFFFFF"/>
              </w:rPr>
              <w:t>Depolama Sınıfı 7</w:t>
            </w:r>
          </w:p>
        </w:tc>
        <w:tc>
          <w:tcPr>
            <w:tcW w:w="612" w:type="dxa"/>
          </w:tcPr>
          <w:p w14:paraId="541B7FCD" w14:textId="6B920A28" w:rsidR="00C07FCD"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rPr>
              <w:t>15)</w:t>
            </w:r>
          </w:p>
        </w:tc>
        <w:tc>
          <w:tcPr>
            <w:tcW w:w="5715" w:type="dxa"/>
          </w:tcPr>
          <w:p w14:paraId="3E02C319" w14:textId="66B2F3CA" w:rsidR="00C07FCD" w:rsidRPr="002B42C9" w:rsidRDefault="00C07FCD"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2B42C9">
              <w:rPr>
                <w:rStyle w:val="hps"/>
                <w:rFonts w:ascii="Times New Roman" w:hAnsi="Times New Roman"/>
                <w:color w:val="000000"/>
                <w:sz w:val="24"/>
                <w:szCs w:val="24"/>
                <w:bdr w:val="single" w:sz="6" w:space="0" w:color="F5F5F5" w:frame="1"/>
                <w:shd w:val="clear" w:color="auto" w:fill="FFFFFF"/>
              </w:rPr>
              <w:t>Radyoaktif maddeler.</w:t>
            </w:r>
          </w:p>
        </w:tc>
      </w:tr>
      <w:tr w:rsidR="00C07FCD" w14:paraId="597A00D6" w14:textId="77777777" w:rsidTr="008F49B6">
        <w:tc>
          <w:tcPr>
            <w:tcW w:w="1501" w:type="dxa"/>
          </w:tcPr>
          <w:p w14:paraId="0AD37EF0" w14:textId="77777777" w:rsidR="00C07FCD" w:rsidRDefault="00C07FCD" w:rsidP="006F798F">
            <w:pPr>
              <w:jc w:val="both"/>
              <w:rPr>
                <w:rFonts w:ascii="Times New Roman" w:hAnsi="Times New Roman" w:cs="Times New Roman"/>
                <w:sz w:val="24"/>
                <w:szCs w:val="24"/>
              </w:rPr>
            </w:pPr>
          </w:p>
        </w:tc>
        <w:tc>
          <w:tcPr>
            <w:tcW w:w="1239" w:type="dxa"/>
          </w:tcPr>
          <w:p w14:paraId="6EB97754" w14:textId="5E0473F5" w:rsidR="00C07FCD" w:rsidRPr="008958FB" w:rsidRDefault="00C07FCD" w:rsidP="006F798F">
            <w:pPr>
              <w:jc w:val="both"/>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Depolama Sınıfları 8.A ve 8.B</w:t>
            </w:r>
          </w:p>
        </w:tc>
        <w:tc>
          <w:tcPr>
            <w:tcW w:w="612" w:type="dxa"/>
          </w:tcPr>
          <w:p w14:paraId="5C23CFEB" w14:textId="35C47C5E" w:rsidR="00C07FCD"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16)</w:t>
            </w:r>
          </w:p>
        </w:tc>
        <w:tc>
          <w:tcPr>
            <w:tcW w:w="5715" w:type="dxa"/>
          </w:tcPr>
          <w:p w14:paraId="64EC54B1" w14:textId="0EE4C09D" w:rsidR="00C07FCD" w:rsidRPr="00C07FCD" w:rsidRDefault="00C07FCD"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C07FCD">
              <w:rPr>
                <w:rStyle w:val="hps"/>
                <w:rFonts w:ascii="Times New Roman" w:hAnsi="Times New Roman"/>
                <w:color w:val="000000"/>
                <w:sz w:val="24"/>
                <w:szCs w:val="24"/>
                <w:bdr w:val="single" w:sz="6" w:space="0" w:color="F5F5F5" w:frame="1"/>
                <w:shd w:val="clear" w:color="auto" w:fill="FFFFFF"/>
              </w:rPr>
              <w:t xml:space="preserve">H290, H314, H318 tehlike </w:t>
            </w:r>
            <w:r w:rsidR="00C57B7E">
              <w:rPr>
                <w:rStyle w:val="hps"/>
                <w:rFonts w:ascii="Times New Roman" w:hAnsi="Times New Roman"/>
                <w:color w:val="000000"/>
                <w:sz w:val="24"/>
                <w:szCs w:val="24"/>
                <w:bdr w:val="single" w:sz="6" w:space="0" w:color="F5F5F5" w:frame="1"/>
                <w:shd w:val="clear" w:color="auto" w:fill="FFFFFF"/>
              </w:rPr>
              <w:t>ifade</w:t>
            </w:r>
            <w:r w:rsidRPr="00C07FCD">
              <w:rPr>
                <w:rStyle w:val="hps"/>
                <w:rFonts w:ascii="Times New Roman" w:hAnsi="Times New Roman"/>
                <w:color w:val="000000"/>
                <w:sz w:val="24"/>
                <w:szCs w:val="24"/>
                <w:bdr w:val="single" w:sz="6" w:space="0" w:color="F5F5F5" w:frame="1"/>
                <w:shd w:val="clear" w:color="auto" w:fill="FFFFFF"/>
              </w:rPr>
              <w:t>leri</w:t>
            </w:r>
            <w:r w:rsidR="00D265CB">
              <w:rPr>
                <w:rStyle w:val="hps"/>
                <w:rFonts w:ascii="Times New Roman" w:hAnsi="Times New Roman"/>
                <w:color w:val="000000"/>
                <w:sz w:val="24"/>
                <w:szCs w:val="24"/>
                <w:bdr w:val="single" w:sz="6" w:space="0" w:color="F5F5F5" w:frame="1"/>
                <w:shd w:val="clear" w:color="auto" w:fill="FFFFFF"/>
              </w:rPr>
              <w:t xml:space="preserve"> </w:t>
            </w:r>
            <w:r w:rsidR="00D265CB">
              <w:rPr>
                <w:rStyle w:val="hps"/>
                <w:color w:val="000000"/>
                <w:bdr w:val="single" w:sz="6" w:space="0" w:color="F5F5F5" w:frame="1"/>
                <w:shd w:val="clear" w:color="auto" w:fill="FFFFFF"/>
              </w:rPr>
              <w:t>ile</w:t>
            </w:r>
            <w:r w:rsidRPr="00C07FCD">
              <w:rPr>
                <w:rStyle w:val="hps"/>
                <w:rFonts w:ascii="Times New Roman" w:hAnsi="Times New Roman"/>
                <w:color w:val="000000"/>
                <w:sz w:val="24"/>
                <w:szCs w:val="24"/>
                <w:bdr w:val="single" w:sz="6" w:space="0" w:color="F5F5F5" w:frame="1"/>
                <w:shd w:val="clear" w:color="auto" w:fill="FFFFFF"/>
              </w:rPr>
              <w:t xml:space="preserve"> sınıflandırılmış ve </w:t>
            </w:r>
            <w:r w:rsidR="002B42C9">
              <w:rPr>
                <w:rStyle w:val="hps"/>
                <w:rFonts w:ascii="Times New Roman" w:hAnsi="Times New Roman"/>
                <w:color w:val="000000"/>
                <w:sz w:val="24"/>
                <w:szCs w:val="24"/>
                <w:bdr w:val="single" w:sz="6" w:space="0" w:color="F5F5F5" w:frame="1"/>
                <w:shd w:val="clear" w:color="auto" w:fill="FFFFFF"/>
              </w:rPr>
              <w:t>etike</w:t>
            </w:r>
            <w:r w:rsidRPr="00C07FCD">
              <w:rPr>
                <w:rStyle w:val="hps"/>
                <w:rFonts w:ascii="Times New Roman" w:hAnsi="Times New Roman"/>
                <w:color w:val="000000"/>
                <w:sz w:val="24"/>
                <w:szCs w:val="24"/>
                <w:bdr w:val="single" w:sz="6" w:space="0" w:color="F5F5F5" w:frame="1"/>
                <w:shd w:val="clear" w:color="auto" w:fill="FFFFFF"/>
              </w:rPr>
              <w:t>tlenmiş aşındırıcı kimyasallar.</w:t>
            </w:r>
          </w:p>
        </w:tc>
      </w:tr>
      <w:tr w:rsidR="00C07FCD" w14:paraId="66724DBA" w14:textId="77777777" w:rsidTr="008F49B6">
        <w:tc>
          <w:tcPr>
            <w:tcW w:w="1501" w:type="dxa"/>
          </w:tcPr>
          <w:p w14:paraId="427B30BA" w14:textId="77777777" w:rsidR="00C07FCD" w:rsidRDefault="00C07FCD" w:rsidP="006F798F">
            <w:pPr>
              <w:jc w:val="both"/>
              <w:rPr>
                <w:rFonts w:ascii="Times New Roman" w:hAnsi="Times New Roman" w:cs="Times New Roman"/>
                <w:sz w:val="24"/>
                <w:szCs w:val="24"/>
              </w:rPr>
            </w:pPr>
          </w:p>
        </w:tc>
        <w:tc>
          <w:tcPr>
            <w:tcW w:w="1239" w:type="dxa"/>
          </w:tcPr>
          <w:p w14:paraId="0B0915DB" w14:textId="1C82319E" w:rsidR="00C07FCD" w:rsidRPr="008958FB" w:rsidRDefault="008F49B6" w:rsidP="006F798F">
            <w:pPr>
              <w:jc w:val="both"/>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Depolama Sınıfı 8.A</w:t>
            </w:r>
          </w:p>
        </w:tc>
        <w:tc>
          <w:tcPr>
            <w:tcW w:w="612" w:type="dxa"/>
          </w:tcPr>
          <w:p w14:paraId="76983491" w14:textId="2139F092" w:rsidR="00C07FCD"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17)</w:t>
            </w:r>
          </w:p>
        </w:tc>
        <w:tc>
          <w:tcPr>
            <w:tcW w:w="5715" w:type="dxa"/>
          </w:tcPr>
          <w:p w14:paraId="48259FDA" w14:textId="35512304" w:rsidR="00C07FCD" w:rsidRPr="008958FB" w:rsidRDefault="008F49B6"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Yanıcı aşındırıcı kimyasallar</w:t>
            </w:r>
            <w:r w:rsidR="00D265CB">
              <w:rPr>
                <w:rStyle w:val="hps"/>
                <w:rFonts w:ascii="Times New Roman" w:hAnsi="Times New Roman"/>
                <w:color w:val="000000"/>
                <w:sz w:val="24"/>
                <w:szCs w:val="24"/>
                <w:bdr w:val="single" w:sz="6" w:space="0" w:color="F5F5F5" w:frame="1"/>
                <w:shd w:val="clear" w:color="auto" w:fill="FFFFFF"/>
              </w:rPr>
              <w:t>.</w:t>
            </w:r>
          </w:p>
        </w:tc>
      </w:tr>
      <w:tr w:rsidR="00C07FCD" w14:paraId="7D6526CD" w14:textId="77777777" w:rsidTr="008F49B6">
        <w:tc>
          <w:tcPr>
            <w:tcW w:w="1501" w:type="dxa"/>
          </w:tcPr>
          <w:p w14:paraId="6E742983" w14:textId="77777777" w:rsidR="00C07FCD" w:rsidRDefault="00C07FCD" w:rsidP="006F798F">
            <w:pPr>
              <w:jc w:val="both"/>
              <w:rPr>
                <w:rFonts w:ascii="Times New Roman" w:hAnsi="Times New Roman" w:cs="Times New Roman"/>
                <w:sz w:val="24"/>
                <w:szCs w:val="24"/>
              </w:rPr>
            </w:pPr>
          </w:p>
        </w:tc>
        <w:tc>
          <w:tcPr>
            <w:tcW w:w="1239" w:type="dxa"/>
          </w:tcPr>
          <w:p w14:paraId="79698BCF" w14:textId="36C858F1" w:rsidR="00C07FCD" w:rsidRPr="008958FB" w:rsidRDefault="008F49B6" w:rsidP="006F798F">
            <w:pPr>
              <w:jc w:val="both"/>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Depolama Sınıfı 8.B</w:t>
            </w:r>
          </w:p>
        </w:tc>
        <w:tc>
          <w:tcPr>
            <w:tcW w:w="612" w:type="dxa"/>
          </w:tcPr>
          <w:p w14:paraId="612582E7" w14:textId="422AFF2D" w:rsidR="00C07FCD"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18)</w:t>
            </w:r>
          </w:p>
        </w:tc>
        <w:tc>
          <w:tcPr>
            <w:tcW w:w="5715" w:type="dxa"/>
          </w:tcPr>
          <w:p w14:paraId="771BB7C0" w14:textId="78BDF9D5" w:rsidR="00C07FCD" w:rsidRPr="008958FB" w:rsidRDefault="008F49B6" w:rsidP="008F49B6">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Yanıcı olmayan aşındırıcı kimyasa</w:t>
            </w:r>
            <w:r w:rsidR="00D265CB">
              <w:rPr>
                <w:rStyle w:val="hps"/>
                <w:rFonts w:ascii="Times New Roman" w:hAnsi="Times New Roman"/>
                <w:color w:val="000000"/>
                <w:sz w:val="24"/>
                <w:szCs w:val="24"/>
                <w:bdr w:val="single" w:sz="6" w:space="0" w:color="F5F5F5" w:frame="1"/>
                <w:shd w:val="clear" w:color="auto" w:fill="FFFFFF"/>
              </w:rPr>
              <w:t>llar.</w:t>
            </w:r>
            <w:r w:rsidRPr="008958FB">
              <w:rPr>
                <w:rStyle w:val="hps"/>
                <w:rFonts w:ascii="Times New Roman" w:hAnsi="Times New Roman"/>
                <w:color w:val="000000"/>
                <w:sz w:val="24"/>
                <w:szCs w:val="24"/>
                <w:bdr w:val="single" w:sz="6" w:space="0" w:color="F5F5F5" w:frame="1"/>
                <w:shd w:val="clear" w:color="auto" w:fill="FFFFFF"/>
              </w:rPr>
              <w:t>.</w:t>
            </w:r>
          </w:p>
        </w:tc>
      </w:tr>
      <w:tr w:rsidR="00C07FCD" w14:paraId="5F937DA2" w14:textId="77777777" w:rsidTr="008F49B6">
        <w:tc>
          <w:tcPr>
            <w:tcW w:w="1501" w:type="dxa"/>
          </w:tcPr>
          <w:p w14:paraId="5BF7E5E0" w14:textId="77777777" w:rsidR="00C07FCD" w:rsidRDefault="00C07FCD" w:rsidP="006F798F">
            <w:pPr>
              <w:jc w:val="both"/>
              <w:rPr>
                <w:rFonts w:ascii="Times New Roman" w:hAnsi="Times New Roman" w:cs="Times New Roman"/>
                <w:sz w:val="24"/>
                <w:szCs w:val="24"/>
              </w:rPr>
            </w:pPr>
          </w:p>
        </w:tc>
        <w:tc>
          <w:tcPr>
            <w:tcW w:w="1239" w:type="dxa"/>
          </w:tcPr>
          <w:p w14:paraId="503AACC6" w14:textId="2B17946D" w:rsidR="00C07FCD" w:rsidRPr="008958FB" w:rsidRDefault="008F49B6" w:rsidP="006F798F">
            <w:pPr>
              <w:jc w:val="both"/>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Depolama Sınıfı 9</w:t>
            </w:r>
          </w:p>
        </w:tc>
        <w:tc>
          <w:tcPr>
            <w:tcW w:w="612" w:type="dxa"/>
          </w:tcPr>
          <w:p w14:paraId="7602FF11" w14:textId="4B4CA03D" w:rsidR="00C07FCD"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19)</w:t>
            </w:r>
          </w:p>
        </w:tc>
        <w:tc>
          <w:tcPr>
            <w:tcW w:w="5715" w:type="dxa"/>
          </w:tcPr>
          <w:p w14:paraId="6C0038E4" w14:textId="5943A23A" w:rsidR="00C07FCD" w:rsidRPr="008958FB" w:rsidRDefault="008F49B6"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(kullanılmaz)</w:t>
            </w:r>
          </w:p>
        </w:tc>
      </w:tr>
      <w:tr w:rsidR="00C07FCD" w14:paraId="54148D33" w14:textId="77777777" w:rsidTr="008F49B6">
        <w:tc>
          <w:tcPr>
            <w:tcW w:w="1501" w:type="dxa"/>
          </w:tcPr>
          <w:p w14:paraId="5F891E39" w14:textId="77777777" w:rsidR="00C07FCD" w:rsidRDefault="00C07FCD" w:rsidP="006F798F">
            <w:pPr>
              <w:jc w:val="both"/>
              <w:rPr>
                <w:rFonts w:ascii="Times New Roman" w:hAnsi="Times New Roman" w:cs="Times New Roman"/>
                <w:sz w:val="24"/>
                <w:szCs w:val="24"/>
              </w:rPr>
            </w:pPr>
          </w:p>
        </w:tc>
        <w:tc>
          <w:tcPr>
            <w:tcW w:w="1239" w:type="dxa"/>
          </w:tcPr>
          <w:p w14:paraId="2A596CDD" w14:textId="561C3734" w:rsidR="00C07FCD" w:rsidRPr="008958FB" w:rsidRDefault="008F49B6" w:rsidP="006F798F">
            <w:pPr>
              <w:jc w:val="both"/>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Depolama Sınıfı 10</w:t>
            </w:r>
          </w:p>
        </w:tc>
        <w:tc>
          <w:tcPr>
            <w:tcW w:w="612" w:type="dxa"/>
          </w:tcPr>
          <w:p w14:paraId="43B2334D" w14:textId="5292A6D5" w:rsidR="00C07FCD" w:rsidRDefault="00C07FCD"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20)</w:t>
            </w:r>
          </w:p>
        </w:tc>
        <w:tc>
          <w:tcPr>
            <w:tcW w:w="5715" w:type="dxa"/>
          </w:tcPr>
          <w:p w14:paraId="2666E2B9" w14:textId="2FB76038" w:rsidR="00C07FCD" w:rsidRPr="008958FB" w:rsidRDefault="008F49B6"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Depolama sınıfı 3</w:t>
            </w:r>
            <w:r w:rsidR="00D265CB">
              <w:rPr>
                <w:rStyle w:val="hps"/>
                <w:rFonts w:ascii="Times New Roman" w:hAnsi="Times New Roman"/>
                <w:color w:val="000000"/>
                <w:sz w:val="24"/>
                <w:szCs w:val="24"/>
                <w:bdr w:val="single" w:sz="6" w:space="0" w:color="F5F5F5" w:frame="1"/>
                <w:shd w:val="clear" w:color="auto" w:fill="FFFFFF"/>
              </w:rPr>
              <w:t xml:space="preserve"> haricinde</w:t>
            </w:r>
            <w:r w:rsidRPr="008958FB">
              <w:rPr>
                <w:rStyle w:val="hps"/>
                <w:rFonts w:ascii="Times New Roman" w:hAnsi="Times New Roman"/>
                <w:color w:val="000000"/>
                <w:sz w:val="24"/>
                <w:szCs w:val="24"/>
                <w:bdr w:val="single" w:sz="6" w:space="0" w:color="F5F5F5" w:frame="1"/>
                <w:shd w:val="clear" w:color="auto" w:fill="FFFFFF"/>
              </w:rPr>
              <w:t xml:space="preserve"> sınıflandırılanyanıcı sıvılar.</w:t>
            </w:r>
          </w:p>
        </w:tc>
      </w:tr>
      <w:tr w:rsidR="008F49B6" w14:paraId="5B20452A" w14:textId="77777777" w:rsidTr="008F49B6">
        <w:tc>
          <w:tcPr>
            <w:tcW w:w="1501" w:type="dxa"/>
          </w:tcPr>
          <w:p w14:paraId="017B6E16" w14:textId="77777777" w:rsidR="008F49B6" w:rsidRDefault="008F49B6" w:rsidP="006F798F">
            <w:pPr>
              <w:jc w:val="both"/>
              <w:rPr>
                <w:rFonts w:ascii="Times New Roman" w:hAnsi="Times New Roman" w:cs="Times New Roman"/>
                <w:sz w:val="24"/>
                <w:szCs w:val="24"/>
              </w:rPr>
            </w:pPr>
          </w:p>
        </w:tc>
        <w:tc>
          <w:tcPr>
            <w:tcW w:w="1239" w:type="dxa"/>
          </w:tcPr>
          <w:p w14:paraId="773B0221" w14:textId="23189934" w:rsidR="008F49B6" w:rsidRPr="008958FB" w:rsidRDefault="008F49B6" w:rsidP="006F798F">
            <w:pPr>
              <w:jc w:val="both"/>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Depolama Sınıfı 11</w:t>
            </w:r>
          </w:p>
        </w:tc>
        <w:tc>
          <w:tcPr>
            <w:tcW w:w="612" w:type="dxa"/>
          </w:tcPr>
          <w:p w14:paraId="2DCD986A" w14:textId="6AB97B32" w:rsidR="008F49B6" w:rsidRDefault="008F49B6"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21)</w:t>
            </w:r>
          </w:p>
        </w:tc>
        <w:tc>
          <w:tcPr>
            <w:tcW w:w="5715" w:type="dxa"/>
          </w:tcPr>
          <w:p w14:paraId="435CD33B" w14:textId="28F30A54" w:rsidR="008F49B6" w:rsidRPr="008958FB" w:rsidRDefault="008F49B6"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Yanıcı katı</w:t>
            </w:r>
            <w:r w:rsidR="00D265CB">
              <w:rPr>
                <w:rStyle w:val="hps"/>
                <w:rFonts w:ascii="Times New Roman" w:hAnsi="Times New Roman"/>
                <w:color w:val="000000"/>
                <w:sz w:val="24"/>
                <w:szCs w:val="24"/>
                <w:bdr w:val="single" w:sz="6" w:space="0" w:color="F5F5F5" w:frame="1"/>
                <w:shd w:val="clear" w:color="auto" w:fill="FFFFFF"/>
              </w:rPr>
              <w:t>lar.</w:t>
            </w:r>
          </w:p>
        </w:tc>
      </w:tr>
      <w:tr w:rsidR="008F49B6" w14:paraId="32D6C986" w14:textId="77777777" w:rsidTr="008F49B6">
        <w:tc>
          <w:tcPr>
            <w:tcW w:w="1501" w:type="dxa"/>
          </w:tcPr>
          <w:p w14:paraId="0C4C3B70" w14:textId="77777777" w:rsidR="008F49B6" w:rsidRDefault="008F49B6" w:rsidP="006F798F">
            <w:pPr>
              <w:jc w:val="both"/>
              <w:rPr>
                <w:rFonts w:ascii="Times New Roman" w:hAnsi="Times New Roman" w:cs="Times New Roman"/>
                <w:sz w:val="24"/>
                <w:szCs w:val="24"/>
              </w:rPr>
            </w:pPr>
          </w:p>
        </w:tc>
        <w:tc>
          <w:tcPr>
            <w:tcW w:w="1239" w:type="dxa"/>
          </w:tcPr>
          <w:p w14:paraId="6390F354" w14:textId="6CCD14B4" w:rsidR="008F49B6" w:rsidRPr="008958FB" w:rsidRDefault="008F49B6" w:rsidP="006F798F">
            <w:pPr>
              <w:jc w:val="both"/>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Depolama Sınıfı 12</w:t>
            </w:r>
          </w:p>
        </w:tc>
        <w:tc>
          <w:tcPr>
            <w:tcW w:w="612" w:type="dxa"/>
          </w:tcPr>
          <w:p w14:paraId="4AD3CDD5" w14:textId="40092A03" w:rsidR="008F49B6" w:rsidRDefault="008F49B6"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22)</w:t>
            </w:r>
          </w:p>
        </w:tc>
        <w:tc>
          <w:tcPr>
            <w:tcW w:w="5715" w:type="dxa"/>
          </w:tcPr>
          <w:p w14:paraId="3A8C48EF" w14:textId="432D55C0" w:rsidR="008F49B6" w:rsidRPr="008958FB" w:rsidRDefault="008F49B6"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 xml:space="preserve">Yanıcı olmayan  </w:t>
            </w:r>
            <w:r w:rsidR="00D265CB">
              <w:rPr>
                <w:rStyle w:val="hps"/>
                <w:rFonts w:ascii="Times New Roman" w:hAnsi="Times New Roman"/>
                <w:color w:val="000000"/>
                <w:sz w:val="24"/>
                <w:szCs w:val="24"/>
                <w:bdr w:val="single" w:sz="6" w:space="0" w:color="F5F5F5" w:frame="1"/>
                <w:shd w:val="clear" w:color="auto" w:fill="FFFFFF"/>
              </w:rPr>
              <w:t>ürünler</w:t>
            </w:r>
            <w:r w:rsidRPr="008958FB">
              <w:rPr>
                <w:rStyle w:val="hps"/>
                <w:rFonts w:ascii="Times New Roman" w:hAnsi="Times New Roman"/>
                <w:color w:val="000000"/>
                <w:sz w:val="24"/>
                <w:szCs w:val="24"/>
                <w:bdr w:val="single" w:sz="6" w:space="0" w:color="F5F5F5" w:frame="1"/>
                <w:shd w:val="clear" w:color="auto" w:fill="FFFFFF"/>
              </w:rPr>
              <w:t>.</w:t>
            </w:r>
          </w:p>
        </w:tc>
      </w:tr>
      <w:tr w:rsidR="008F49B6" w14:paraId="7B0CFC43" w14:textId="77777777" w:rsidTr="008F49B6">
        <w:tc>
          <w:tcPr>
            <w:tcW w:w="1501" w:type="dxa"/>
          </w:tcPr>
          <w:p w14:paraId="6AE71622" w14:textId="77777777" w:rsidR="008F49B6" w:rsidRDefault="008F49B6" w:rsidP="006F798F">
            <w:pPr>
              <w:jc w:val="both"/>
              <w:rPr>
                <w:rFonts w:ascii="Times New Roman" w:hAnsi="Times New Roman" w:cs="Times New Roman"/>
                <w:sz w:val="24"/>
                <w:szCs w:val="24"/>
              </w:rPr>
            </w:pPr>
            <w:bookmarkStart w:id="0" w:name="_Hlk183611736"/>
          </w:p>
        </w:tc>
        <w:tc>
          <w:tcPr>
            <w:tcW w:w="1239" w:type="dxa"/>
          </w:tcPr>
          <w:p w14:paraId="3E49094B" w14:textId="64748CCA" w:rsidR="008F49B6" w:rsidRPr="008958FB" w:rsidRDefault="008F49B6" w:rsidP="006F798F">
            <w:pPr>
              <w:jc w:val="both"/>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Depolama Sınıfı 13</w:t>
            </w:r>
          </w:p>
        </w:tc>
        <w:tc>
          <w:tcPr>
            <w:tcW w:w="612" w:type="dxa"/>
          </w:tcPr>
          <w:p w14:paraId="12F64E4D" w14:textId="0FF03015" w:rsidR="008F49B6" w:rsidRDefault="008F49B6"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23)</w:t>
            </w:r>
          </w:p>
        </w:tc>
        <w:tc>
          <w:tcPr>
            <w:tcW w:w="5715" w:type="dxa"/>
          </w:tcPr>
          <w:p w14:paraId="0E26A177" w14:textId="3D3F84C9" w:rsidR="008F49B6" w:rsidRPr="008958FB" w:rsidRDefault="008F49B6" w:rsidP="00C07FCD">
            <w:pPr>
              <w:pStyle w:val="ListParagraph1"/>
              <w:ind w:left="0"/>
              <w:outlineLvl w:val="0"/>
              <w:rPr>
                <w:rStyle w:val="hps"/>
                <w:rFonts w:ascii="Times New Roman" w:hAnsi="Times New Roman"/>
                <w:color w:val="000000"/>
                <w:sz w:val="24"/>
                <w:szCs w:val="24"/>
                <w:bdr w:val="single" w:sz="6" w:space="0" w:color="F5F5F5" w:frame="1"/>
                <w:shd w:val="clear" w:color="auto" w:fill="FFFFFF"/>
              </w:rPr>
            </w:pPr>
            <w:r w:rsidRPr="008958FB">
              <w:rPr>
                <w:rStyle w:val="hps"/>
                <w:rFonts w:ascii="Times New Roman" w:hAnsi="Times New Roman"/>
                <w:color w:val="000000"/>
                <w:sz w:val="24"/>
                <w:szCs w:val="24"/>
                <w:bdr w:val="single" w:sz="6" w:space="0" w:color="F5F5F5" w:frame="1"/>
                <w:shd w:val="clear" w:color="auto" w:fill="FFFFFF"/>
              </w:rPr>
              <w:t>Yanıcı olmayan katı</w:t>
            </w:r>
            <w:r w:rsidR="00D265CB">
              <w:rPr>
                <w:rStyle w:val="hps"/>
                <w:rFonts w:ascii="Times New Roman" w:hAnsi="Times New Roman"/>
                <w:color w:val="000000"/>
                <w:sz w:val="24"/>
                <w:szCs w:val="24"/>
                <w:bdr w:val="single" w:sz="6" w:space="0" w:color="F5F5F5" w:frame="1"/>
                <w:shd w:val="clear" w:color="auto" w:fill="FFFFFF"/>
              </w:rPr>
              <w:t>lar.</w:t>
            </w:r>
            <w:r w:rsidRPr="008958FB">
              <w:rPr>
                <w:rStyle w:val="hps"/>
                <w:rFonts w:ascii="Times New Roman" w:hAnsi="Times New Roman"/>
                <w:color w:val="000000"/>
                <w:sz w:val="24"/>
                <w:szCs w:val="24"/>
                <w:bdr w:val="single" w:sz="6" w:space="0" w:color="F5F5F5" w:frame="1"/>
                <w:shd w:val="clear" w:color="auto" w:fill="FFFFFF"/>
              </w:rPr>
              <w:t>.</w:t>
            </w:r>
          </w:p>
        </w:tc>
      </w:tr>
      <w:bookmarkEnd w:id="0"/>
    </w:tbl>
    <w:p w14:paraId="2BB28BCB" w14:textId="77777777" w:rsidR="00386C67" w:rsidRDefault="00386C67" w:rsidP="000A71D4">
      <w:pPr>
        <w:jc w:val="both"/>
        <w:rPr>
          <w:rFonts w:ascii="Times New Roman" w:hAnsi="Times New Roman" w:cs="Times New Roman"/>
          <w:sz w:val="24"/>
          <w:szCs w:val="24"/>
        </w:rPr>
      </w:pPr>
    </w:p>
    <w:p w14:paraId="28DEC6B2" w14:textId="77777777" w:rsidR="008F49B6" w:rsidRDefault="008F49B6" w:rsidP="000A71D4">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50"/>
        <w:gridCol w:w="396"/>
        <w:gridCol w:w="6914"/>
      </w:tblGrid>
      <w:tr w:rsidR="005C11C5" w14:paraId="42B0B4BD" w14:textId="77777777" w:rsidTr="00F75BDA">
        <w:tc>
          <w:tcPr>
            <w:tcW w:w="1750" w:type="dxa"/>
          </w:tcPr>
          <w:p w14:paraId="53C8855F" w14:textId="6E0741E7" w:rsidR="005C11C5" w:rsidRDefault="00B2288E" w:rsidP="000A71D4">
            <w:pPr>
              <w:jc w:val="both"/>
              <w:rPr>
                <w:rFonts w:ascii="Times New Roman" w:hAnsi="Times New Roman" w:cs="Times New Roman"/>
                <w:sz w:val="24"/>
                <w:szCs w:val="24"/>
              </w:rPr>
            </w:pPr>
            <w:r>
              <w:rPr>
                <w:rFonts w:ascii="Times New Roman" w:hAnsi="Times New Roman" w:cs="Times New Roman"/>
                <w:sz w:val="24"/>
                <w:szCs w:val="24"/>
              </w:rPr>
              <w:t>Ortak</w:t>
            </w:r>
            <w:r w:rsidR="006B5330">
              <w:rPr>
                <w:rFonts w:ascii="Times New Roman" w:hAnsi="Times New Roman" w:cs="Times New Roman"/>
                <w:sz w:val="24"/>
                <w:szCs w:val="24"/>
              </w:rPr>
              <w:t xml:space="preserve"> </w:t>
            </w:r>
            <w:r w:rsidR="00B42FC6">
              <w:rPr>
                <w:rFonts w:ascii="Times New Roman" w:hAnsi="Times New Roman" w:cs="Times New Roman"/>
                <w:sz w:val="24"/>
                <w:szCs w:val="24"/>
              </w:rPr>
              <w:t>Depolama Kuralları</w:t>
            </w:r>
          </w:p>
        </w:tc>
        <w:tc>
          <w:tcPr>
            <w:tcW w:w="396" w:type="dxa"/>
          </w:tcPr>
          <w:p w14:paraId="4EB182A0" w14:textId="0EE1958A" w:rsidR="005C11C5" w:rsidRDefault="00B42FC6" w:rsidP="000A71D4">
            <w:pPr>
              <w:jc w:val="both"/>
              <w:rPr>
                <w:rFonts w:ascii="Times New Roman" w:hAnsi="Times New Roman" w:cs="Times New Roman"/>
                <w:sz w:val="24"/>
                <w:szCs w:val="24"/>
              </w:rPr>
            </w:pPr>
            <w:r>
              <w:rPr>
                <w:rFonts w:ascii="Times New Roman" w:hAnsi="Times New Roman" w:cs="Times New Roman"/>
                <w:sz w:val="24"/>
                <w:szCs w:val="24"/>
              </w:rPr>
              <w:t>9</w:t>
            </w:r>
            <w:r w:rsidR="005C11C5">
              <w:rPr>
                <w:rFonts w:ascii="Times New Roman" w:hAnsi="Times New Roman" w:cs="Times New Roman"/>
                <w:sz w:val="24"/>
                <w:szCs w:val="24"/>
              </w:rPr>
              <w:t>.</w:t>
            </w:r>
          </w:p>
        </w:tc>
        <w:tc>
          <w:tcPr>
            <w:tcW w:w="6916" w:type="dxa"/>
          </w:tcPr>
          <w:p w14:paraId="0AED0A4C" w14:textId="6F6DC4A7" w:rsidR="005C11C5" w:rsidRPr="005C11C5" w:rsidRDefault="00B2288E" w:rsidP="00175E95">
            <w:pPr>
              <w:pStyle w:val="ListParagraph1"/>
              <w:spacing w:after="0" w:line="240" w:lineRule="auto"/>
              <w:ind w:left="0"/>
              <w:jc w:val="both"/>
              <w:outlineLvl w:val="0"/>
            </w:pPr>
            <w:r>
              <w:rPr>
                <w:rStyle w:val="hps"/>
                <w:rFonts w:ascii="Times New Roman" w:hAnsi="Times New Roman"/>
                <w:sz w:val="24"/>
                <w:szCs w:val="24"/>
                <w:bdr w:val="single" w:sz="6" w:space="0" w:color="F5F5F5" w:frame="1"/>
                <w:shd w:val="clear" w:color="auto" w:fill="FFFFFF"/>
              </w:rPr>
              <w:t>Ortak</w:t>
            </w:r>
            <w:r w:rsidR="00B42FC6" w:rsidRPr="00B42FC6">
              <w:rPr>
                <w:rStyle w:val="hps"/>
                <w:rFonts w:ascii="Times New Roman" w:hAnsi="Times New Roman"/>
                <w:color w:val="000000"/>
                <w:sz w:val="24"/>
                <w:szCs w:val="24"/>
                <w:bdr w:val="single" w:sz="6" w:space="0" w:color="F5F5F5" w:frame="1"/>
                <w:shd w:val="clear" w:color="auto" w:fill="FFFFFF"/>
              </w:rPr>
              <w:t xml:space="preserve"> depolamaya ilişkin kurallar bu Tüzüğün Ek </w:t>
            </w:r>
            <w:r w:rsidR="00F00DA1">
              <w:rPr>
                <w:rStyle w:val="hps"/>
                <w:rFonts w:ascii="Times New Roman" w:hAnsi="Times New Roman"/>
                <w:color w:val="000000"/>
                <w:sz w:val="24"/>
                <w:szCs w:val="24"/>
                <w:bdr w:val="single" w:sz="6" w:space="0" w:color="F5F5F5" w:frame="1"/>
                <w:shd w:val="clear" w:color="auto" w:fill="FFFFFF"/>
              </w:rPr>
              <w:t>I</w:t>
            </w:r>
            <w:r w:rsidR="00B42FC6" w:rsidRPr="00B42FC6">
              <w:rPr>
                <w:rStyle w:val="hps"/>
                <w:rFonts w:ascii="Times New Roman" w:hAnsi="Times New Roman"/>
                <w:color w:val="000000"/>
                <w:sz w:val="24"/>
                <w:szCs w:val="24"/>
                <w:bdr w:val="single" w:sz="6" w:space="0" w:color="F5F5F5" w:frame="1"/>
                <w:shd w:val="clear" w:color="auto" w:fill="FFFFFF"/>
              </w:rPr>
              <w:t>I’</w:t>
            </w:r>
            <w:r w:rsidR="00F00DA1">
              <w:rPr>
                <w:rStyle w:val="hps"/>
                <w:rFonts w:ascii="Times New Roman" w:hAnsi="Times New Roman"/>
                <w:color w:val="000000"/>
                <w:sz w:val="24"/>
                <w:szCs w:val="24"/>
                <w:bdr w:val="single" w:sz="6" w:space="0" w:color="F5F5F5" w:frame="1"/>
                <w:shd w:val="clear" w:color="auto" w:fill="FFFFFF"/>
              </w:rPr>
              <w:t>s</w:t>
            </w:r>
            <w:r w:rsidR="00B42FC6" w:rsidRPr="00B42FC6">
              <w:rPr>
                <w:rStyle w:val="hps"/>
                <w:rFonts w:ascii="Times New Roman" w:hAnsi="Times New Roman"/>
                <w:color w:val="000000"/>
                <w:sz w:val="24"/>
                <w:szCs w:val="24"/>
                <w:bdr w:val="single" w:sz="6" w:space="0" w:color="F5F5F5" w:frame="1"/>
                <w:shd w:val="clear" w:color="auto" w:fill="FFFFFF"/>
              </w:rPr>
              <w:t>inde belirlenmiştir.</w:t>
            </w:r>
            <w:r w:rsidR="003410E7">
              <w:rPr>
                <w:rStyle w:val="hps"/>
                <w:rFonts w:ascii="Times New Roman" w:hAnsi="Times New Roman"/>
                <w:color w:val="000000"/>
                <w:sz w:val="24"/>
                <w:szCs w:val="24"/>
                <w:bdr w:val="single" w:sz="6" w:space="0" w:color="F5F5F5" w:frame="1"/>
                <w:shd w:val="clear" w:color="auto" w:fill="FFFFFF"/>
              </w:rPr>
              <w:t xml:space="preserve"> </w:t>
            </w:r>
            <w:r w:rsidR="00B42FC6" w:rsidRPr="00B42FC6">
              <w:rPr>
                <w:rStyle w:val="hps"/>
                <w:rFonts w:ascii="Times New Roman" w:hAnsi="Times New Roman"/>
                <w:color w:val="000000"/>
                <w:sz w:val="24"/>
                <w:szCs w:val="24"/>
                <w:bdr w:val="single" w:sz="6" w:space="0" w:color="F5F5F5" w:frame="1"/>
                <w:shd w:val="clear" w:color="auto" w:fill="FFFFFF"/>
              </w:rPr>
              <w:t xml:space="preserve">Bu Tüzük’e Ek II’de bulunan tabloda belirtilen </w:t>
            </w:r>
            <w:r w:rsidR="00F00DA1">
              <w:rPr>
                <w:rStyle w:val="hps"/>
                <w:rFonts w:ascii="Times New Roman" w:hAnsi="Times New Roman"/>
                <w:color w:val="000000"/>
                <w:sz w:val="24"/>
                <w:szCs w:val="24"/>
                <w:bdr w:val="single" w:sz="6" w:space="0" w:color="F5F5F5" w:frame="1"/>
                <w:shd w:val="clear" w:color="auto" w:fill="FFFFFF"/>
              </w:rPr>
              <w:t>o</w:t>
            </w:r>
            <w:r w:rsidR="00F00DA1">
              <w:rPr>
                <w:rStyle w:val="hps"/>
                <w:rFonts w:ascii="Times New Roman" w:hAnsi="Times New Roman"/>
                <w:sz w:val="24"/>
                <w:szCs w:val="24"/>
                <w:bdr w:val="single" w:sz="6" w:space="0" w:color="F5F5F5" w:frame="1"/>
                <w:shd w:val="clear" w:color="auto" w:fill="FFFFFF"/>
              </w:rPr>
              <w:t>rtak</w:t>
            </w:r>
            <w:r w:rsidR="00F00DA1" w:rsidRPr="00B42FC6">
              <w:rPr>
                <w:rStyle w:val="hps"/>
                <w:rFonts w:ascii="Times New Roman" w:hAnsi="Times New Roman"/>
                <w:color w:val="000000"/>
                <w:sz w:val="24"/>
                <w:szCs w:val="24"/>
                <w:bdr w:val="single" w:sz="6" w:space="0" w:color="F5F5F5" w:frame="1"/>
                <w:shd w:val="clear" w:color="auto" w:fill="FFFFFF"/>
              </w:rPr>
              <w:t xml:space="preserve"> </w:t>
            </w:r>
            <w:r w:rsidR="00B42FC6" w:rsidRPr="00B42FC6">
              <w:rPr>
                <w:rStyle w:val="hps"/>
                <w:rFonts w:ascii="Times New Roman" w:hAnsi="Times New Roman"/>
                <w:color w:val="000000"/>
                <w:sz w:val="24"/>
                <w:szCs w:val="24"/>
                <w:bdr w:val="single" w:sz="6" w:space="0" w:color="F5F5F5" w:frame="1"/>
                <w:shd w:val="clear" w:color="auto" w:fill="FFFFFF"/>
              </w:rPr>
              <w:t xml:space="preserve">depolamaya izin verildiği durumlarda, diğer hükümler ve kimyasalların belirli özellikleri doğrultusunda </w:t>
            </w:r>
            <w:r w:rsidRPr="00B42FC6">
              <w:rPr>
                <w:rStyle w:val="hps"/>
                <w:rFonts w:ascii="Times New Roman" w:hAnsi="Times New Roman"/>
                <w:color w:val="000000"/>
                <w:sz w:val="24"/>
                <w:szCs w:val="24"/>
                <w:bdr w:val="single" w:sz="6" w:space="0" w:color="F5F5F5" w:frame="1"/>
                <w:shd w:val="clear" w:color="auto" w:fill="FFFFFF"/>
              </w:rPr>
              <w:t xml:space="preserve">, ayrılmış depolama </w:t>
            </w:r>
            <w:r w:rsidR="00B42FC6" w:rsidRPr="00B42FC6">
              <w:rPr>
                <w:rStyle w:val="hps"/>
                <w:rFonts w:ascii="Times New Roman" w:hAnsi="Times New Roman"/>
                <w:color w:val="000000"/>
                <w:sz w:val="24"/>
                <w:szCs w:val="24"/>
                <w:bdr w:val="single" w:sz="6" w:space="0" w:color="F5F5F5" w:frame="1"/>
                <w:shd w:val="clear" w:color="auto" w:fill="FFFFFF"/>
              </w:rPr>
              <w:t>gerekli olmaya devam edecektir.</w:t>
            </w:r>
          </w:p>
        </w:tc>
      </w:tr>
    </w:tbl>
    <w:p w14:paraId="2918CB14" w14:textId="77777777" w:rsidR="00351870" w:rsidRDefault="00351870" w:rsidP="00954159">
      <w:pPr>
        <w:spacing w:after="0"/>
        <w:jc w:val="center"/>
        <w:rPr>
          <w:rFonts w:ascii="Times New Roman" w:hAnsi="Times New Roman" w:cs="Times New Roman"/>
          <w:b/>
          <w:bCs/>
          <w:sz w:val="24"/>
          <w:szCs w:val="24"/>
        </w:rPr>
      </w:pPr>
    </w:p>
    <w:p w14:paraId="4D0C6745" w14:textId="77777777" w:rsidR="00351870" w:rsidRDefault="00351870" w:rsidP="00954159">
      <w:pPr>
        <w:spacing w:after="0"/>
        <w:jc w:val="center"/>
        <w:rPr>
          <w:rFonts w:ascii="Times New Roman" w:hAnsi="Times New Roman" w:cs="Times New Roman"/>
          <w:b/>
          <w:bCs/>
          <w:sz w:val="24"/>
          <w:szCs w:val="24"/>
        </w:rPr>
      </w:pPr>
    </w:p>
    <w:p w14:paraId="6580AE0F" w14:textId="77777777" w:rsidR="00351870" w:rsidRDefault="00351870" w:rsidP="00954159">
      <w:pPr>
        <w:spacing w:after="0"/>
        <w:jc w:val="center"/>
        <w:rPr>
          <w:rFonts w:ascii="Times New Roman" w:hAnsi="Times New Roman" w:cs="Times New Roman"/>
          <w:b/>
          <w:bCs/>
          <w:sz w:val="24"/>
          <w:szCs w:val="24"/>
        </w:rPr>
      </w:pPr>
    </w:p>
    <w:tbl>
      <w:tblPr>
        <w:tblStyle w:val="TableGrid"/>
        <w:tblW w:w="9072" w:type="dxa"/>
        <w:tblInd w:w="-5" w:type="dxa"/>
        <w:tblLook w:val="04A0" w:firstRow="1" w:lastRow="0" w:firstColumn="1" w:lastColumn="0" w:noHBand="0" w:noVBand="1"/>
      </w:tblPr>
      <w:tblGrid>
        <w:gridCol w:w="1700"/>
        <w:gridCol w:w="710"/>
        <w:gridCol w:w="709"/>
        <w:gridCol w:w="5953"/>
      </w:tblGrid>
      <w:tr w:rsidR="00150C9C" w:rsidRPr="00C609E8" w14:paraId="474D969F" w14:textId="77777777" w:rsidTr="00B42FC6">
        <w:tc>
          <w:tcPr>
            <w:tcW w:w="1700" w:type="dxa"/>
          </w:tcPr>
          <w:p w14:paraId="5BBBF561" w14:textId="26AB6DB0" w:rsidR="00F75BDA" w:rsidRPr="00C609E8" w:rsidRDefault="00B42FC6" w:rsidP="00F75BDA">
            <w:pPr>
              <w:jc w:val="both"/>
              <w:rPr>
                <w:rFonts w:ascii="Times New Roman" w:hAnsi="Times New Roman" w:cs="Times New Roman"/>
                <w:sz w:val="24"/>
                <w:szCs w:val="24"/>
              </w:rPr>
            </w:pPr>
            <w:r>
              <w:rPr>
                <w:rFonts w:ascii="Times New Roman" w:hAnsi="Times New Roman" w:cs="Times New Roman"/>
                <w:sz w:val="24"/>
                <w:szCs w:val="24"/>
              </w:rPr>
              <w:t>Depolanan Kimyasalların ve diğer Ürünlerin Uyumluluğu ve Kapasitesi</w:t>
            </w:r>
          </w:p>
        </w:tc>
        <w:tc>
          <w:tcPr>
            <w:tcW w:w="710" w:type="dxa"/>
          </w:tcPr>
          <w:p w14:paraId="54C1614E" w14:textId="3EC6ABC3" w:rsidR="00150C9C" w:rsidRPr="00C609E8" w:rsidRDefault="00B42FC6" w:rsidP="00150C9C">
            <w:pPr>
              <w:jc w:val="both"/>
              <w:rPr>
                <w:rFonts w:ascii="Times New Roman" w:hAnsi="Times New Roman" w:cs="Times New Roman"/>
                <w:sz w:val="24"/>
                <w:szCs w:val="24"/>
              </w:rPr>
            </w:pPr>
            <w:r>
              <w:rPr>
                <w:rFonts w:ascii="Times New Roman" w:hAnsi="Times New Roman" w:cs="Times New Roman"/>
                <w:sz w:val="24"/>
                <w:szCs w:val="24"/>
              </w:rPr>
              <w:t>10</w:t>
            </w:r>
            <w:r w:rsidR="00A910BE" w:rsidRPr="00C609E8">
              <w:rPr>
                <w:rFonts w:ascii="Times New Roman" w:hAnsi="Times New Roman" w:cs="Times New Roman"/>
                <w:sz w:val="24"/>
                <w:szCs w:val="24"/>
              </w:rPr>
              <w:t>.</w:t>
            </w:r>
          </w:p>
        </w:tc>
        <w:tc>
          <w:tcPr>
            <w:tcW w:w="6662" w:type="dxa"/>
            <w:gridSpan w:val="2"/>
          </w:tcPr>
          <w:p w14:paraId="19BEC9BA" w14:textId="1DEA6EC6" w:rsidR="00150C9C" w:rsidRPr="00C609E8" w:rsidRDefault="00B42FC6" w:rsidP="00150C9C">
            <w:pPr>
              <w:jc w:val="both"/>
              <w:rPr>
                <w:rFonts w:ascii="Times New Roman" w:hAnsi="Times New Roman" w:cs="Times New Roman"/>
                <w:sz w:val="24"/>
                <w:szCs w:val="24"/>
              </w:rPr>
            </w:pPr>
            <w:r w:rsidRPr="00B42FC6">
              <w:rPr>
                <w:rStyle w:val="hps"/>
                <w:rFonts w:ascii="Times New Roman" w:hAnsi="Times New Roman"/>
                <w:color w:val="333333"/>
                <w:sz w:val="24"/>
                <w:szCs w:val="24"/>
                <w:bdr w:val="single" w:sz="6" w:space="0" w:color="F5F5F5" w:frame="1"/>
                <w:shd w:val="clear" w:color="auto" w:fill="FFFFFF"/>
              </w:rPr>
              <w:t xml:space="preserve">Bu Tüzük’ün Ek II kısmı, miktara ve depolama kapasitesine bakılmaksızın kimyasalların ve </w:t>
            </w:r>
            <w:r>
              <w:rPr>
                <w:rStyle w:val="hps"/>
                <w:rFonts w:ascii="Times New Roman" w:hAnsi="Times New Roman"/>
                <w:color w:val="333333"/>
                <w:sz w:val="24"/>
                <w:szCs w:val="24"/>
                <w:bdr w:val="single" w:sz="6" w:space="0" w:color="F5F5F5" w:frame="1"/>
                <w:shd w:val="clear" w:color="auto" w:fill="FFFFFF"/>
              </w:rPr>
              <w:t>8</w:t>
            </w:r>
            <w:r w:rsidRPr="00B42FC6">
              <w:rPr>
                <w:rStyle w:val="hps"/>
                <w:rFonts w:ascii="Times New Roman" w:hAnsi="Times New Roman"/>
                <w:color w:val="333333"/>
                <w:sz w:val="24"/>
                <w:szCs w:val="24"/>
                <w:bdr w:val="single" w:sz="6" w:space="0" w:color="F5F5F5" w:frame="1"/>
                <w:shd w:val="clear" w:color="auto" w:fill="FFFFFF"/>
              </w:rPr>
              <w:t xml:space="preserve">. </w:t>
            </w:r>
            <w:r>
              <w:rPr>
                <w:rStyle w:val="hps"/>
                <w:rFonts w:ascii="Times New Roman" w:hAnsi="Times New Roman"/>
                <w:color w:val="333333"/>
                <w:sz w:val="24"/>
                <w:szCs w:val="24"/>
                <w:bdr w:val="single" w:sz="6" w:space="0" w:color="F5F5F5" w:frame="1"/>
                <w:shd w:val="clear" w:color="auto" w:fill="FFFFFF"/>
              </w:rPr>
              <w:t>m</w:t>
            </w:r>
            <w:r w:rsidRPr="00B42FC6">
              <w:rPr>
                <w:rStyle w:val="hps"/>
                <w:rFonts w:ascii="Times New Roman" w:hAnsi="Times New Roman"/>
                <w:color w:val="333333"/>
                <w:sz w:val="24"/>
                <w:szCs w:val="24"/>
                <w:bdr w:val="single" w:sz="6" w:space="0" w:color="F5F5F5" w:frame="1"/>
                <w:shd w:val="clear" w:color="auto" w:fill="FFFFFF"/>
              </w:rPr>
              <w:t>addede belirtilen depolama sınıflarındaki diğer malların deposunun uygunluğunu belirlemek için kullanılır</w:t>
            </w:r>
            <w:r w:rsidRPr="00055821">
              <w:rPr>
                <w:rStyle w:val="hps"/>
                <w:rFonts w:ascii="Times New Roman" w:hAnsi="Times New Roman"/>
                <w:color w:val="333333"/>
                <w:bdr w:val="single" w:sz="6" w:space="0" w:color="F5F5F5" w:frame="1"/>
                <w:shd w:val="clear" w:color="auto" w:fill="FFFFFF"/>
              </w:rPr>
              <w:t>.</w:t>
            </w:r>
          </w:p>
        </w:tc>
      </w:tr>
      <w:tr w:rsidR="00B42FC6" w:rsidRPr="00055821" w14:paraId="3DD89F54" w14:textId="77777777" w:rsidTr="00B42FC6">
        <w:tc>
          <w:tcPr>
            <w:tcW w:w="1700" w:type="dxa"/>
          </w:tcPr>
          <w:p w14:paraId="04D7C356" w14:textId="77777777" w:rsidR="00B42FC6" w:rsidRDefault="00B42FC6" w:rsidP="006F798F">
            <w:pPr>
              <w:jc w:val="both"/>
              <w:rPr>
                <w:rFonts w:ascii="Times New Roman" w:hAnsi="Times New Roman" w:cs="Times New Roman"/>
                <w:sz w:val="24"/>
                <w:szCs w:val="24"/>
              </w:rPr>
            </w:pPr>
          </w:p>
        </w:tc>
        <w:tc>
          <w:tcPr>
            <w:tcW w:w="710" w:type="dxa"/>
          </w:tcPr>
          <w:p w14:paraId="646D5BA9" w14:textId="25B759FE" w:rsidR="00B42FC6" w:rsidRDefault="00B42FC6" w:rsidP="006F798F">
            <w:pPr>
              <w:jc w:val="both"/>
              <w:rPr>
                <w:rStyle w:val="hps"/>
                <w:rFonts w:ascii="Times New Roman" w:hAnsi="Times New Roman"/>
                <w:color w:val="000000"/>
                <w:bdr w:val="single" w:sz="6" w:space="0" w:color="F5F5F5" w:frame="1"/>
                <w:shd w:val="clear" w:color="auto" w:fill="FFFFFF"/>
              </w:rPr>
            </w:pPr>
          </w:p>
        </w:tc>
        <w:tc>
          <w:tcPr>
            <w:tcW w:w="709" w:type="dxa"/>
          </w:tcPr>
          <w:p w14:paraId="52623CAF" w14:textId="0341C1BE" w:rsidR="00B42FC6" w:rsidRDefault="00A76B30" w:rsidP="006F798F">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rPr>
              <w:t>1)</w:t>
            </w:r>
          </w:p>
        </w:tc>
        <w:tc>
          <w:tcPr>
            <w:tcW w:w="5953" w:type="dxa"/>
          </w:tcPr>
          <w:p w14:paraId="1DBEDAB2" w14:textId="68467E58" w:rsidR="00B42FC6" w:rsidRPr="00A76B30" w:rsidRDefault="00A76B30" w:rsidP="00A76B30">
            <w:pPr>
              <w:pStyle w:val="ListParagraph1"/>
              <w:spacing w:after="0" w:line="240" w:lineRule="auto"/>
              <w:ind w:left="0"/>
              <w:outlineLvl w:val="0"/>
              <w:rPr>
                <w:rStyle w:val="hps"/>
                <w:rFonts w:ascii="Times New Roman" w:hAnsi="Times New Roman"/>
                <w:color w:val="333333"/>
                <w:sz w:val="24"/>
                <w:szCs w:val="24"/>
                <w:bdr w:val="single" w:sz="6" w:space="0" w:color="F5F5F5" w:frame="1"/>
                <w:shd w:val="clear" w:color="auto" w:fill="FFFFFF"/>
                <w:lang w:val="de-DE"/>
              </w:rPr>
            </w:pPr>
            <w:r w:rsidRPr="00A76B30">
              <w:rPr>
                <w:rStyle w:val="hps"/>
                <w:rFonts w:ascii="Times New Roman" w:hAnsi="Times New Roman"/>
                <w:color w:val="333333"/>
                <w:sz w:val="24"/>
                <w:szCs w:val="24"/>
                <w:bdr w:val="single" w:sz="6" w:space="0" w:color="F5F5F5" w:frame="1"/>
                <w:shd w:val="clear" w:color="auto" w:fill="FFFFFF"/>
              </w:rPr>
              <w:t>Birinci paragrafın hükümlerine bakılmaksızın, bu Tüzük</w:t>
            </w:r>
            <w:r w:rsidR="00B2288E">
              <w:rPr>
                <w:rStyle w:val="hps"/>
                <w:rFonts w:ascii="Times New Roman" w:hAnsi="Times New Roman"/>
                <w:color w:val="333333"/>
                <w:sz w:val="24"/>
                <w:szCs w:val="24"/>
                <w:bdr w:val="single" w:sz="6" w:space="0" w:color="F5F5F5" w:frame="1"/>
                <w:shd w:val="clear" w:color="auto" w:fill="FFFFFF"/>
              </w:rPr>
              <w:t>ün</w:t>
            </w:r>
            <w:r w:rsidRPr="00A76B30">
              <w:rPr>
                <w:rStyle w:val="hps"/>
                <w:rFonts w:ascii="Times New Roman" w:hAnsi="Times New Roman"/>
                <w:color w:val="333333"/>
                <w:sz w:val="24"/>
                <w:szCs w:val="24"/>
                <w:bdr w:val="single" w:sz="6" w:space="0" w:color="F5F5F5" w:frame="1"/>
                <w:shd w:val="clear" w:color="auto" w:fill="FFFFFF"/>
              </w:rPr>
              <w:t xml:space="preserve"> Ek III’</w:t>
            </w:r>
            <w:r w:rsidR="00B2288E">
              <w:rPr>
                <w:rStyle w:val="hps"/>
                <w:rFonts w:ascii="Times New Roman" w:hAnsi="Times New Roman"/>
                <w:color w:val="333333"/>
                <w:sz w:val="24"/>
                <w:szCs w:val="24"/>
                <w:bdr w:val="single" w:sz="6" w:space="0" w:color="F5F5F5" w:frame="1"/>
                <w:shd w:val="clear" w:color="auto" w:fill="FFFFFF"/>
              </w:rPr>
              <w:t>ünde</w:t>
            </w:r>
            <w:r w:rsidRPr="00A76B30">
              <w:rPr>
                <w:rStyle w:val="hps"/>
                <w:rFonts w:ascii="Times New Roman" w:hAnsi="Times New Roman"/>
                <w:color w:val="333333"/>
                <w:sz w:val="24"/>
                <w:szCs w:val="24"/>
                <w:bdr w:val="single" w:sz="6" w:space="0" w:color="F5F5F5" w:frame="1"/>
                <w:shd w:val="clear" w:color="auto" w:fill="FFFFFF"/>
              </w:rPr>
              <w:t xml:space="preserve"> belirlenen miktarları aşmayan depolar söz konusu olduğunda, ayrılmış depolamaya izin verilir.</w:t>
            </w:r>
          </w:p>
        </w:tc>
      </w:tr>
      <w:tr w:rsidR="00A76B30" w:rsidRPr="00055821" w14:paraId="259B6827" w14:textId="77777777" w:rsidTr="00B42FC6">
        <w:tc>
          <w:tcPr>
            <w:tcW w:w="1700" w:type="dxa"/>
          </w:tcPr>
          <w:p w14:paraId="3914685E" w14:textId="77777777" w:rsidR="00A76B30" w:rsidRDefault="00A76B30" w:rsidP="006F798F">
            <w:pPr>
              <w:jc w:val="both"/>
              <w:rPr>
                <w:rFonts w:ascii="Times New Roman" w:hAnsi="Times New Roman" w:cs="Times New Roman"/>
                <w:sz w:val="24"/>
                <w:szCs w:val="24"/>
              </w:rPr>
            </w:pPr>
          </w:p>
        </w:tc>
        <w:tc>
          <w:tcPr>
            <w:tcW w:w="710" w:type="dxa"/>
          </w:tcPr>
          <w:p w14:paraId="5EF4B0CB" w14:textId="77777777" w:rsidR="00A76B30" w:rsidRDefault="00A76B30" w:rsidP="006F798F">
            <w:pPr>
              <w:jc w:val="both"/>
              <w:rPr>
                <w:rStyle w:val="hps"/>
                <w:rFonts w:ascii="Times New Roman" w:hAnsi="Times New Roman"/>
                <w:color w:val="000000"/>
                <w:bdr w:val="single" w:sz="6" w:space="0" w:color="F5F5F5" w:frame="1"/>
                <w:shd w:val="clear" w:color="auto" w:fill="FFFFFF"/>
              </w:rPr>
            </w:pPr>
          </w:p>
        </w:tc>
        <w:tc>
          <w:tcPr>
            <w:tcW w:w="709" w:type="dxa"/>
          </w:tcPr>
          <w:p w14:paraId="6C2F42FF" w14:textId="56A577E8" w:rsidR="00A76B30" w:rsidRDefault="00A76B30" w:rsidP="006F798F">
            <w:pPr>
              <w:jc w:val="both"/>
              <w:rPr>
                <w:rFonts w:ascii="Times New Roman" w:hAnsi="Times New Roman" w:cs="Times New Roman"/>
                <w:sz w:val="24"/>
                <w:szCs w:val="24"/>
              </w:rPr>
            </w:pPr>
            <w:r>
              <w:rPr>
                <w:rFonts w:cs="Times New Roman"/>
              </w:rPr>
              <w:t>(2)</w:t>
            </w:r>
          </w:p>
        </w:tc>
        <w:tc>
          <w:tcPr>
            <w:tcW w:w="5953" w:type="dxa"/>
          </w:tcPr>
          <w:p w14:paraId="6C2A1603" w14:textId="1ADE890A" w:rsidR="00A76B30" w:rsidRPr="00A76B30" w:rsidRDefault="00A76B30" w:rsidP="00A76B30">
            <w:pPr>
              <w:pStyle w:val="ListParagraph1"/>
              <w:spacing w:after="0" w:line="240" w:lineRule="auto"/>
              <w:ind w:left="0"/>
              <w:outlineLvl w:val="0"/>
              <w:rPr>
                <w:rStyle w:val="hps"/>
                <w:rFonts w:ascii="Times New Roman" w:hAnsi="Times New Roman"/>
                <w:color w:val="333333"/>
                <w:sz w:val="24"/>
                <w:szCs w:val="24"/>
                <w:bdr w:val="single" w:sz="6" w:space="0" w:color="F5F5F5" w:frame="1"/>
                <w:shd w:val="clear" w:color="auto" w:fill="FFFFFF"/>
              </w:rPr>
            </w:pPr>
            <w:r w:rsidRPr="00A76B30">
              <w:rPr>
                <w:rStyle w:val="hps"/>
                <w:rFonts w:ascii="Times New Roman" w:hAnsi="Times New Roman"/>
                <w:color w:val="333333"/>
                <w:sz w:val="24"/>
                <w:szCs w:val="24"/>
                <w:bdr w:val="single" w:sz="6" w:space="0" w:color="F5F5F5" w:frame="1"/>
                <w:shd w:val="clear" w:color="auto" w:fill="FFFFFF"/>
              </w:rPr>
              <w:t>5 tondan daha fazla kapasiteye sahip depolarda, depolama sınıfları 12 ve 13</w:t>
            </w:r>
            <w:r w:rsidR="006B5330">
              <w:rPr>
                <w:rStyle w:val="hps"/>
                <w:rFonts w:ascii="Times New Roman" w:hAnsi="Times New Roman"/>
                <w:color w:val="333333"/>
                <w:sz w:val="24"/>
                <w:szCs w:val="24"/>
                <w:bdr w:val="single" w:sz="6" w:space="0" w:color="F5F5F5" w:frame="1"/>
                <w:shd w:val="clear" w:color="auto" w:fill="FFFFFF"/>
              </w:rPr>
              <w:t xml:space="preserve"> olan</w:t>
            </w:r>
            <w:r w:rsidRPr="00A76B30">
              <w:rPr>
                <w:rStyle w:val="hps"/>
                <w:rFonts w:ascii="Times New Roman" w:hAnsi="Times New Roman"/>
                <w:color w:val="333333"/>
                <w:sz w:val="24"/>
                <w:szCs w:val="24"/>
                <w:bdr w:val="single" w:sz="6" w:space="0" w:color="F5F5F5" w:frame="1"/>
                <w:shd w:val="clear" w:color="auto" w:fill="FFFFFF"/>
              </w:rPr>
              <w:t xml:space="preserve"> kimyasallar, yangını önlemek için bariyer olarak kullanılabilir</w:t>
            </w:r>
          </w:p>
        </w:tc>
      </w:tr>
      <w:tr w:rsidR="00A76B30" w:rsidRPr="00055821" w14:paraId="615FA218" w14:textId="77777777" w:rsidTr="00B42FC6">
        <w:tc>
          <w:tcPr>
            <w:tcW w:w="1700" w:type="dxa"/>
          </w:tcPr>
          <w:p w14:paraId="6755E038" w14:textId="77777777" w:rsidR="00A76B30" w:rsidRDefault="00A76B30" w:rsidP="006F798F">
            <w:pPr>
              <w:jc w:val="both"/>
              <w:rPr>
                <w:rFonts w:ascii="Times New Roman" w:hAnsi="Times New Roman" w:cs="Times New Roman"/>
                <w:sz w:val="24"/>
                <w:szCs w:val="24"/>
              </w:rPr>
            </w:pPr>
          </w:p>
        </w:tc>
        <w:tc>
          <w:tcPr>
            <w:tcW w:w="710" w:type="dxa"/>
          </w:tcPr>
          <w:p w14:paraId="6487B8A1" w14:textId="77777777" w:rsidR="00A76B30" w:rsidRDefault="00A76B30" w:rsidP="006F798F">
            <w:pPr>
              <w:jc w:val="both"/>
              <w:rPr>
                <w:rStyle w:val="hps"/>
                <w:rFonts w:ascii="Times New Roman" w:hAnsi="Times New Roman"/>
                <w:color w:val="000000"/>
                <w:bdr w:val="single" w:sz="6" w:space="0" w:color="F5F5F5" w:frame="1"/>
                <w:shd w:val="clear" w:color="auto" w:fill="FFFFFF"/>
              </w:rPr>
            </w:pPr>
          </w:p>
        </w:tc>
        <w:tc>
          <w:tcPr>
            <w:tcW w:w="709" w:type="dxa"/>
          </w:tcPr>
          <w:p w14:paraId="45C2F518" w14:textId="4428293A" w:rsidR="00A76B30" w:rsidRDefault="00A76B30" w:rsidP="006F798F">
            <w:pPr>
              <w:jc w:val="both"/>
              <w:rPr>
                <w:rFonts w:ascii="Times New Roman" w:hAnsi="Times New Roman" w:cs="Times New Roman"/>
                <w:sz w:val="24"/>
                <w:szCs w:val="24"/>
              </w:rPr>
            </w:pPr>
            <w:r>
              <w:rPr>
                <w:rFonts w:ascii="Times New Roman" w:hAnsi="Times New Roman" w:cs="Times New Roman"/>
                <w:sz w:val="24"/>
                <w:szCs w:val="24"/>
              </w:rPr>
              <w:t>(3)</w:t>
            </w:r>
          </w:p>
        </w:tc>
        <w:tc>
          <w:tcPr>
            <w:tcW w:w="5953" w:type="dxa"/>
          </w:tcPr>
          <w:p w14:paraId="1CB08854" w14:textId="7369F4BF" w:rsidR="00A76B30" w:rsidRPr="00A76B30" w:rsidRDefault="00A76B30" w:rsidP="00A76B30">
            <w:pPr>
              <w:pStyle w:val="ListParagraph1"/>
              <w:spacing w:after="0" w:line="240" w:lineRule="auto"/>
              <w:ind w:left="0"/>
              <w:outlineLvl w:val="0"/>
              <w:rPr>
                <w:rFonts w:ascii="Times New Roman" w:hAnsi="Times New Roman"/>
                <w:color w:val="333333"/>
                <w:sz w:val="24"/>
                <w:szCs w:val="24"/>
                <w:bdr w:val="single" w:sz="6" w:space="0" w:color="F5F5F5" w:frame="1"/>
                <w:shd w:val="clear" w:color="auto" w:fill="FFFFFF"/>
                <w:lang w:val="de-DE"/>
              </w:rPr>
            </w:pPr>
            <w:r w:rsidRPr="00A76B30">
              <w:rPr>
                <w:rStyle w:val="hps"/>
                <w:rFonts w:ascii="Times New Roman" w:hAnsi="Times New Roman"/>
                <w:color w:val="333333"/>
                <w:sz w:val="24"/>
                <w:szCs w:val="24"/>
                <w:bdr w:val="single" w:sz="6" w:space="0" w:color="F5F5F5" w:frame="1"/>
                <w:shd w:val="clear" w:color="auto" w:fill="FFFFFF"/>
              </w:rPr>
              <w:t>5 ton</w:t>
            </w:r>
            <w:r w:rsidR="00B2288E">
              <w:rPr>
                <w:rStyle w:val="hps"/>
                <w:rFonts w:ascii="Times New Roman" w:hAnsi="Times New Roman"/>
                <w:color w:val="333333"/>
                <w:sz w:val="24"/>
                <w:szCs w:val="24"/>
                <w:bdr w:val="single" w:sz="6" w:space="0" w:color="F5F5F5" w:frame="1"/>
                <w:shd w:val="clear" w:color="auto" w:fill="FFFFFF"/>
              </w:rPr>
              <w:t xml:space="preserve"> veya 5 tondan daha az kapasiteye</w:t>
            </w:r>
            <w:r w:rsidRPr="00A76B30">
              <w:rPr>
                <w:rStyle w:val="hps"/>
                <w:rFonts w:ascii="Times New Roman" w:hAnsi="Times New Roman"/>
                <w:color w:val="333333"/>
                <w:sz w:val="24"/>
                <w:szCs w:val="24"/>
                <w:bdr w:val="single" w:sz="6" w:space="0" w:color="F5F5F5" w:frame="1"/>
                <w:shd w:val="clear" w:color="auto" w:fill="FFFFFF"/>
              </w:rPr>
              <w:t xml:space="preserve"> sahip depoda, depolama sınıfları </w:t>
            </w:r>
            <w:r w:rsidRPr="00A76B30">
              <w:rPr>
                <w:rStyle w:val="hps"/>
                <w:rFonts w:ascii="Times New Roman" w:hAnsi="Times New Roman"/>
                <w:color w:val="333333"/>
                <w:sz w:val="24"/>
                <w:szCs w:val="24"/>
                <w:shd w:val="clear" w:color="auto" w:fill="FFFFFF"/>
              </w:rPr>
              <w:t>3, 8, 10, 11, 12 ve 13</w:t>
            </w:r>
            <w:r w:rsidR="006B5330">
              <w:rPr>
                <w:rStyle w:val="hps"/>
                <w:rFonts w:ascii="Times New Roman" w:hAnsi="Times New Roman"/>
                <w:color w:val="333333"/>
                <w:sz w:val="24"/>
                <w:szCs w:val="24"/>
                <w:shd w:val="clear" w:color="auto" w:fill="FFFFFF"/>
              </w:rPr>
              <w:t xml:space="preserve"> ol</w:t>
            </w:r>
            <w:r w:rsidRPr="00A76B30">
              <w:rPr>
                <w:rStyle w:val="hps"/>
                <w:rFonts w:ascii="Times New Roman" w:hAnsi="Times New Roman"/>
                <w:color w:val="333333"/>
                <w:sz w:val="24"/>
                <w:szCs w:val="24"/>
                <w:shd w:val="clear" w:color="auto" w:fill="FFFFFF"/>
              </w:rPr>
              <w:t>an kimyasallar, yangını önlemek için bariyer olarak kullanılabilir.</w:t>
            </w:r>
          </w:p>
          <w:p w14:paraId="6341762E" w14:textId="77777777" w:rsidR="00A76B30" w:rsidRPr="00A76B30" w:rsidRDefault="00A76B30" w:rsidP="00A76B30">
            <w:pPr>
              <w:pStyle w:val="ListParagraph1"/>
              <w:spacing w:after="0" w:line="240" w:lineRule="auto"/>
              <w:ind w:left="0"/>
              <w:outlineLvl w:val="0"/>
              <w:rPr>
                <w:rStyle w:val="hps"/>
                <w:rFonts w:ascii="Times New Roman" w:hAnsi="Times New Roman"/>
                <w:color w:val="333333"/>
                <w:sz w:val="24"/>
                <w:szCs w:val="24"/>
                <w:bdr w:val="single" w:sz="6" w:space="0" w:color="F5F5F5" w:frame="1"/>
                <w:shd w:val="clear" w:color="auto" w:fill="FFFFFF"/>
              </w:rPr>
            </w:pPr>
          </w:p>
        </w:tc>
      </w:tr>
    </w:tbl>
    <w:p w14:paraId="0FE0F793" w14:textId="77777777" w:rsidR="00CB13E8" w:rsidRDefault="00CB13E8" w:rsidP="006D53C3">
      <w:pPr>
        <w:spacing w:after="0"/>
        <w:rPr>
          <w:rFonts w:ascii="Times New Roman" w:hAnsi="Times New Roman" w:cs="Times New Roman"/>
          <w:b/>
          <w:bCs/>
          <w:sz w:val="24"/>
          <w:szCs w:val="24"/>
        </w:rPr>
      </w:pPr>
    </w:p>
    <w:p w14:paraId="78C083BD" w14:textId="77777777" w:rsidR="00CB13E8" w:rsidRDefault="00CB13E8" w:rsidP="00954159">
      <w:pPr>
        <w:spacing w:after="0"/>
        <w:jc w:val="center"/>
        <w:rPr>
          <w:rFonts w:ascii="Times New Roman" w:hAnsi="Times New Roman" w:cs="Times New Roman"/>
          <w:b/>
          <w:bCs/>
          <w:sz w:val="24"/>
          <w:szCs w:val="24"/>
        </w:rPr>
      </w:pPr>
    </w:p>
    <w:p w14:paraId="687E7DDA" w14:textId="44868C48" w:rsidR="001341AF" w:rsidRPr="001341AF" w:rsidRDefault="001341AF" w:rsidP="00954159">
      <w:pPr>
        <w:spacing w:after="0"/>
        <w:jc w:val="center"/>
        <w:rPr>
          <w:rFonts w:ascii="Times New Roman" w:hAnsi="Times New Roman" w:cs="Times New Roman"/>
          <w:b/>
          <w:bCs/>
          <w:sz w:val="24"/>
          <w:szCs w:val="24"/>
        </w:rPr>
      </w:pPr>
      <w:r w:rsidRPr="001341AF">
        <w:rPr>
          <w:rFonts w:ascii="Times New Roman" w:hAnsi="Times New Roman" w:cs="Times New Roman"/>
          <w:b/>
          <w:bCs/>
          <w:sz w:val="24"/>
          <w:szCs w:val="24"/>
        </w:rPr>
        <w:t xml:space="preserve">ÜÇÜNCÜ </w:t>
      </w:r>
      <w:bookmarkStart w:id="1" w:name="_Hlk183684477"/>
      <w:r w:rsidRPr="001341AF">
        <w:rPr>
          <w:rFonts w:ascii="Times New Roman" w:hAnsi="Times New Roman" w:cs="Times New Roman"/>
          <w:b/>
          <w:bCs/>
          <w:sz w:val="24"/>
          <w:szCs w:val="24"/>
        </w:rPr>
        <w:t>KISIM</w:t>
      </w:r>
      <w:bookmarkEnd w:id="1"/>
    </w:p>
    <w:p w14:paraId="3DEED91F" w14:textId="6DD4E368" w:rsidR="001341AF" w:rsidRDefault="006D53C3" w:rsidP="0095415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Depolama </w:t>
      </w:r>
      <w:r w:rsidR="00A76B30">
        <w:rPr>
          <w:rFonts w:ascii="Times New Roman" w:hAnsi="Times New Roman" w:cs="Times New Roman"/>
          <w:b/>
          <w:bCs/>
          <w:sz w:val="24"/>
          <w:szCs w:val="24"/>
        </w:rPr>
        <w:t>Teknik Gereklilikler</w:t>
      </w:r>
      <w:r>
        <w:rPr>
          <w:rFonts w:ascii="Times New Roman" w:hAnsi="Times New Roman" w:cs="Times New Roman"/>
          <w:b/>
          <w:bCs/>
          <w:sz w:val="24"/>
          <w:szCs w:val="24"/>
        </w:rPr>
        <w:t>i</w:t>
      </w:r>
    </w:p>
    <w:p w14:paraId="5A5F89A8" w14:textId="77777777" w:rsidR="001341AF" w:rsidRPr="001341AF" w:rsidRDefault="001341AF" w:rsidP="001341AF">
      <w:pPr>
        <w:jc w:val="center"/>
        <w:rPr>
          <w:rFonts w:ascii="Times New Roman" w:hAnsi="Times New Roman" w:cs="Times New Roman"/>
          <w:b/>
          <w:bCs/>
          <w:sz w:val="24"/>
          <w:szCs w:val="24"/>
        </w:rPr>
      </w:pPr>
      <w:bookmarkStart w:id="2" w:name="_Hlk183686603"/>
    </w:p>
    <w:tbl>
      <w:tblPr>
        <w:tblStyle w:val="TableGrid"/>
        <w:tblW w:w="9072" w:type="dxa"/>
        <w:tblInd w:w="-5" w:type="dxa"/>
        <w:tblLook w:val="04A0" w:firstRow="1" w:lastRow="0" w:firstColumn="1" w:lastColumn="0" w:noHBand="0" w:noVBand="1"/>
      </w:tblPr>
      <w:tblGrid>
        <w:gridCol w:w="1843"/>
        <w:gridCol w:w="567"/>
        <w:gridCol w:w="709"/>
        <w:gridCol w:w="5953"/>
      </w:tblGrid>
      <w:tr w:rsidR="004A1290" w14:paraId="3608126B" w14:textId="77777777" w:rsidTr="00E9003F">
        <w:tc>
          <w:tcPr>
            <w:tcW w:w="1843" w:type="dxa"/>
          </w:tcPr>
          <w:p w14:paraId="3CCEBDA2" w14:textId="3C34F4E3" w:rsidR="004A1290" w:rsidRDefault="00A76B30" w:rsidP="000A71D4">
            <w:pPr>
              <w:jc w:val="both"/>
              <w:rPr>
                <w:rFonts w:ascii="Times New Roman" w:hAnsi="Times New Roman" w:cs="Times New Roman"/>
                <w:sz w:val="24"/>
                <w:szCs w:val="24"/>
              </w:rPr>
            </w:pPr>
            <w:r>
              <w:rPr>
                <w:rFonts w:ascii="Times New Roman" w:hAnsi="Times New Roman" w:cs="Times New Roman"/>
                <w:sz w:val="24"/>
                <w:szCs w:val="24"/>
              </w:rPr>
              <w:t>Depolar için Genel Şartlar</w:t>
            </w:r>
          </w:p>
        </w:tc>
        <w:tc>
          <w:tcPr>
            <w:tcW w:w="567" w:type="dxa"/>
          </w:tcPr>
          <w:p w14:paraId="624DB77B" w14:textId="4BC55E42" w:rsidR="004A1290" w:rsidRDefault="00A910BE" w:rsidP="000A71D4">
            <w:pPr>
              <w:jc w:val="both"/>
              <w:rPr>
                <w:rFonts w:ascii="Times New Roman" w:hAnsi="Times New Roman" w:cs="Times New Roman"/>
                <w:sz w:val="24"/>
                <w:szCs w:val="24"/>
              </w:rPr>
            </w:pPr>
            <w:r>
              <w:rPr>
                <w:rFonts w:ascii="Times New Roman" w:hAnsi="Times New Roman" w:cs="Times New Roman"/>
                <w:sz w:val="24"/>
                <w:szCs w:val="24"/>
              </w:rPr>
              <w:t>1</w:t>
            </w:r>
            <w:r w:rsidR="00A76B30">
              <w:rPr>
                <w:rFonts w:ascii="Times New Roman" w:hAnsi="Times New Roman" w:cs="Times New Roman"/>
                <w:sz w:val="24"/>
                <w:szCs w:val="24"/>
              </w:rPr>
              <w:t>1</w:t>
            </w:r>
            <w:r w:rsidR="004A1290">
              <w:rPr>
                <w:rFonts w:ascii="Times New Roman" w:hAnsi="Times New Roman" w:cs="Times New Roman"/>
                <w:sz w:val="24"/>
                <w:szCs w:val="24"/>
              </w:rPr>
              <w:t>.</w:t>
            </w:r>
          </w:p>
        </w:tc>
        <w:tc>
          <w:tcPr>
            <w:tcW w:w="6662" w:type="dxa"/>
            <w:gridSpan w:val="2"/>
          </w:tcPr>
          <w:p w14:paraId="744B966B" w14:textId="67536B34" w:rsidR="00A76B30" w:rsidRPr="002D2AB1" w:rsidRDefault="00A76B30" w:rsidP="002D2AB1">
            <w:pPr>
              <w:shd w:val="clear" w:color="auto" w:fill="FFFFFF"/>
              <w:jc w:val="both"/>
              <w:textAlignment w:val="top"/>
              <w:rPr>
                <w:rFonts w:ascii="Times New Roman" w:eastAsia="MS Mincho" w:hAnsi="Times New Roman" w:cs="Times New Roman"/>
                <w:sz w:val="24"/>
                <w:szCs w:val="24"/>
                <w:lang w:eastAsia="ja-JP"/>
              </w:rPr>
            </w:pPr>
            <w:r w:rsidRPr="002D2AB1">
              <w:rPr>
                <w:rFonts w:ascii="Times New Roman" w:eastAsia="MS Mincho" w:hAnsi="Times New Roman" w:cs="Times New Roman"/>
                <w:sz w:val="24"/>
                <w:szCs w:val="24"/>
                <w:lang w:eastAsia="ja-JP"/>
              </w:rPr>
              <w:t>Bina inşaatı</w:t>
            </w:r>
            <w:r w:rsidR="002D2AB1" w:rsidRPr="002D2AB1">
              <w:rPr>
                <w:rFonts w:ascii="Times New Roman" w:eastAsia="MS Mincho" w:hAnsi="Times New Roman" w:cs="Times New Roman"/>
                <w:sz w:val="24"/>
                <w:szCs w:val="24"/>
                <w:lang w:eastAsia="ja-JP"/>
              </w:rPr>
              <w:t>na yönelik düzenlemelere ek olarak</w:t>
            </w:r>
            <w:r w:rsidRPr="002D2AB1">
              <w:rPr>
                <w:rFonts w:ascii="Times New Roman" w:eastAsia="MS Mincho" w:hAnsi="Times New Roman" w:cs="Times New Roman"/>
                <w:sz w:val="24"/>
                <w:szCs w:val="24"/>
                <w:lang w:eastAsia="ja-JP"/>
              </w:rPr>
              <w:t>, çevre koruma, su yönetimi, doğal afetlere ve diğer facialara karşı koruma, iş güvenliği ve patlamaya karşı koruma ve yangın güvenliği ile ilgili mevzuatlara ek olarak, depoda aşağıdaki hükümler dikkate alınacaktır.</w:t>
            </w:r>
          </w:p>
          <w:p w14:paraId="5A84DC66" w14:textId="34EE76C0" w:rsidR="004A1290" w:rsidRPr="002D2AB1" w:rsidRDefault="004A1290" w:rsidP="000A71D4">
            <w:pPr>
              <w:jc w:val="both"/>
              <w:rPr>
                <w:rFonts w:ascii="Times New Roman" w:hAnsi="Times New Roman" w:cs="Times New Roman"/>
                <w:sz w:val="24"/>
                <w:szCs w:val="24"/>
              </w:rPr>
            </w:pPr>
          </w:p>
        </w:tc>
      </w:tr>
      <w:tr w:rsidR="00A76B30" w:rsidRPr="00A76B30" w14:paraId="08B38A92" w14:textId="77777777" w:rsidTr="00A76B30">
        <w:tc>
          <w:tcPr>
            <w:tcW w:w="1843" w:type="dxa"/>
          </w:tcPr>
          <w:p w14:paraId="0A165149" w14:textId="77777777" w:rsidR="00A76B30" w:rsidRDefault="00A76B30" w:rsidP="006F798F">
            <w:pPr>
              <w:jc w:val="both"/>
              <w:rPr>
                <w:rFonts w:ascii="Times New Roman" w:hAnsi="Times New Roman" w:cs="Times New Roman"/>
                <w:sz w:val="24"/>
                <w:szCs w:val="24"/>
              </w:rPr>
            </w:pPr>
          </w:p>
        </w:tc>
        <w:tc>
          <w:tcPr>
            <w:tcW w:w="567" w:type="dxa"/>
          </w:tcPr>
          <w:p w14:paraId="15390A08" w14:textId="77777777" w:rsidR="00A76B30" w:rsidRDefault="00A76B30" w:rsidP="006F798F">
            <w:pPr>
              <w:jc w:val="both"/>
              <w:rPr>
                <w:rStyle w:val="hps"/>
                <w:rFonts w:ascii="Times New Roman" w:hAnsi="Times New Roman"/>
                <w:color w:val="000000"/>
                <w:bdr w:val="single" w:sz="6" w:space="0" w:color="F5F5F5" w:frame="1"/>
                <w:shd w:val="clear" w:color="auto" w:fill="FFFFFF"/>
              </w:rPr>
            </w:pPr>
          </w:p>
        </w:tc>
        <w:tc>
          <w:tcPr>
            <w:tcW w:w="709" w:type="dxa"/>
          </w:tcPr>
          <w:p w14:paraId="48428456" w14:textId="0DF2A17F" w:rsidR="00A76B30" w:rsidRDefault="00A76B30" w:rsidP="006F798F">
            <w:pPr>
              <w:jc w:val="both"/>
              <w:rPr>
                <w:rFonts w:ascii="Times New Roman" w:hAnsi="Times New Roman" w:cs="Times New Roman"/>
                <w:sz w:val="24"/>
                <w:szCs w:val="24"/>
              </w:rPr>
            </w:pPr>
            <w:r>
              <w:rPr>
                <w:rFonts w:ascii="Times New Roman" w:hAnsi="Times New Roman" w:cs="Times New Roman"/>
                <w:sz w:val="24"/>
                <w:szCs w:val="24"/>
              </w:rPr>
              <w:t>(1)</w:t>
            </w:r>
          </w:p>
        </w:tc>
        <w:tc>
          <w:tcPr>
            <w:tcW w:w="5953" w:type="dxa"/>
          </w:tcPr>
          <w:p w14:paraId="1905A5BA" w14:textId="674D8F7A" w:rsidR="00A76B30" w:rsidRPr="004518ED" w:rsidRDefault="00A76B30" w:rsidP="002D2AB1">
            <w:pPr>
              <w:pStyle w:val="ListParagraph1"/>
              <w:spacing w:after="0" w:line="240" w:lineRule="auto"/>
              <w:ind w:left="0"/>
              <w:jc w:val="both"/>
              <w:outlineLvl w:val="0"/>
              <w:rPr>
                <w:rStyle w:val="hps"/>
                <w:rFonts w:ascii="Times New Roman" w:hAnsi="Times New Roman"/>
                <w:color w:val="333333"/>
                <w:sz w:val="24"/>
                <w:szCs w:val="24"/>
                <w:bdr w:val="single" w:sz="6" w:space="0" w:color="F5F5F5" w:frame="1"/>
                <w:shd w:val="clear" w:color="auto" w:fill="FFFFFF"/>
              </w:rPr>
            </w:pPr>
            <w:r w:rsidRPr="004518ED">
              <w:rPr>
                <w:rFonts w:ascii="Times New Roman" w:eastAsia="MS Mincho" w:hAnsi="Times New Roman"/>
                <w:color w:val="000000"/>
                <w:sz w:val="24"/>
                <w:szCs w:val="24"/>
                <w:bdr w:val="single" w:sz="6" w:space="0" w:color="F5F5F5" w:frame="1"/>
                <w:shd w:val="clear" w:color="auto" w:fill="FFFFFF"/>
                <w:lang w:eastAsia="ja-JP" w:bidi="mni-IN"/>
              </w:rPr>
              <w:t>Depo olanakları, söz konusu depoda bulunan en büyük ambalaj biriminin en az iki katı hacime kadar dökülen kimyasalları muhafaza edecek şekilde yapılandırılır ya da hazırlanır</w:t>
            </w:r>
            <w:r w:rsidR="002D2AB1">
              <w:rPr>
                <w:rFonts w:ascii="Times New Roman" w:eastAsia="MS Mincho" w:hAnsi="Times New Roman"/>
                <w:color w:val="000000"/>
                <w:sz w:val="24"/>
                <w:szCs w:val="24"/>
                <w:bdr w:val="single" w:sz="6" w:space="0" w:color="F5F5F5" w:frame="1"/>
                <w:shd w:val="clear" w:color="auto" w:fill="FFFFFF"/>
                <w:lang w:eastAsia="ja-JP" w:bidi="mni-IN"/>
              </w:rPr>
              <w:t>,</w:t>
            </w:r>
          </w:p>
        </w:tc>
      </w:tr>
      <w:tr w:rsidR="00A76B30" w:rsidRPr="00A76B30" w14:paraId="7B12C593" w14:textId="77777777" w:rsidTr="00A76B30">
        <w:tc>
          <w:tcPr>
            <w:tcW w:w="1843" w:type="dxa"/>
          </w:tcPr>
          <w:p w14:paraId="023C044D" w14:textId="77777777" w:rsidR="00A76B30" w:rsidRDefault="00A76B30" w:rsidP="006F798F">
            <w:pPr>
              <w:jc w:val="both"/>
              <w:rPr>
                <w:rFonts w:ascii="Times New Roman" w:hAnsi="Times New Roman" w:cs="Times New Roman"/>
                <w:sz w:val="24"/>
                <w:szCs w:val="24"/>
              </w:rPr>
            </w:pPr>
          </w:p>
        </w:tc>
        <w:tc>
          <w:tcPr>
            <w:tcW w:w="567" w:type="dxa"/>
          </w:tcPr>
          <w:p w14:paraId="537DB259" w14:textId="77777777" w:rsidR="00A76B30" w:rsidRDefault="00A76B30" w:rsidP="006F798F">
            <w:pPr>
              <w:jc w:val="both"/>
              <w:rPr>
                <w:rStyle w:val="hps"/>
                <w:rFonts w:ascii="Times New Roman" w:hAnsi="Times New Roman"/>
                <w:color w:val="000000"/>
                <w:bdr w:val="single" w:sz="6" w:space="0" w:color="F5F5F5" w:frame="1"/>
                <w:shd w:val="clear" w:color="auto" w:fill="FFFFFF"/>
              </w:rPr>
            </w:pPr>
          </w:p>
        </w:tc>
        <w:tc>
          <w:tcPr>
            <w:tcW w:w="709" w:type="dxa"/>
          </w:tcPr>
          <w:p w14:paraId="182FD8E7" w14:textId="25150898" w:rsidR="00A76B30" w:rsidRDefault="00A76B30" w:rsidP="006F798F">
            <w:pPr>
              <w:jc w:val="both"/>
              <w:rPr>
                <w:rFonts w:ascii="Times New Roman" w:hAnsi="Times New Roman" w:cs="Times New Roman"/>
                <w:sz w:val="24"/>
                <w:szCs w:val="24"/>
              </w:rPr>
            </w:pPr>
            <w:r>
              <w:rPr>
                <w:rFonts w:ascii="Times New Roman" w:hAnsi="Times New Roman" w:cs="Times New Roman"/>
                <w:sz w:val="24"/>
                <w:szCs w:val="24"/>
              </w:rPr>
              <w:t>(2)</w:t>
            </w:r>
          </w:p>
        </w:tc>
        <w:tc>
          <w:tcPr>
            <w:tcW w:w="5953" w:type="dxa"/>
          </w:tcPr>
          <w:p w14:paraId="7EA0D4DB" w14:textId="7B484C6B" w:rsidR="00A76B30" w:rsidRPr="004518ED" w:rsidRDefault="00A76B30" w:rsidP="00A76B30">
            <w:pPr>
              <w:pStyle w:val="ListParagraph1"/>
              <w:spacing w:after="0" w:line="240" w:lineRule="auto"/>
              <w:ind w:left="0"/>
              <w:outlineLvl w:val="0"/>
              <w:rPr>
                <w:rFonts w:ascii="Times New Roman" w:eastAsia="MS Mincho" w:hAnsi="Times New Roman"/>
                <w:color w:val="000000"/>
                <w:sz w:val="24"/>
                <w:szCs w:val="24"/>
                <w:bdr w:val="single" w:sz="6" w:space="0" w:color="F5F5F5" w:frame="1"/>
                <w:shd w:val="clear" w:color="auto" w:fill="FFFFFF"/>
                <w:lang w:eastAsia="ja-JP" w:bidi="mni-IN"/>
              </w:rPr>
            </w:pPr>
            <w:r w:rsidRPr="004518ED">
              <w:rPr>
                <w:rFonts w:ascii="Times New Roman" w:eastAsia="MS Mincho" w:hAnsi="Times New Roman"/>
                <w:color w:val="000000"/>
                <w:sz w:val="24"/>
                <w:szCs w:val="24"/>
                <w:lang w:eastAsia="ja-JP" w:bidi="mni-IN"/>
              </w:rPr>
              <w:t>Yerler sızdırmaz özellikte olmalıdır,</w:t>
            </w:r>
          </w:p>
        </w:tc>
      </w:tr>
      <w:tr w:rsidR="00A76B30" w:rsidRPr="00A76B30" w14:paraId="0A76604C" w14:textId="77777777" w:rsidTr="00A76B30">
        <w:tc>
          <w:tcPr>
            <w:tcW w:w="1843" w:type="dxa"/>
          </w:tcPr>
          <w:p w14:paraId="63F5C263" w14:textId="77777777" w:rsidR="00A76B30" w:rsidRDefault="00A76B30" w:rsidP="006F798F">
            <w:pPr>
              <w:jc w:val="both"/>
              <w:rPr>
                <w:rFonts w:ascii="Times New Roman" w:hAnsi="Times New Roman" w:cs="Times New Roman"/>
                <w:sz w:val="24"/>
                <w:szCs w:val="24"/>
              </w:rPr>
            </w:pPr>
          </w:p>
        </w:tc>
        <w:tc>
          <w:tcPr>
            <w:tcW w:w="567" w:type="dxa"/>
          </w:tcPr>
          <w:p w14:paraId="662F3112" w14:textId="77777777" w:rsidR="00A76B30" w:rsidRDefault="00A76B30" w:rsidP="006F798F">
            <w:pPr>
              <w:jc w:val="both"/>
              <w:rPr>
                <w:rStyle w:val="hps"/>
                <w:rFonts w:ascii="Times New Roman" w:hAnsi="Times New Roman"/>
                <w:color w:val="000000"/>
                <w:bdr w:val="single" w:sz="6" w:space="0" w:color="F5F5F5" w:frame="1"/>
                <w:shd w:val="clear" w:color="auto" w:fill="FFFFFF"/>
              </w:rPr>
            </w:pPr>
          </w:p>
        </w:tc>
        <w:tc>
          <w:tcPr>
            <w:tcW w:w="709" w:type="dxa"/>
          </w:tcPr>
          <w:p w14:paraId="3B7A68F7" w14:textId="049984DD" w:rsidR="00A76B30" w:rsidRDefault="00A76B30" w:rsidP="006F798F">
            <w:pPr>
              <w:jc w:val="both"/>
              <w:rPr>
                <w:rFonts w:ascii="Times New Roman" w:hAnsi="Times New Roman" w:cs="Times New Roman"/>
                <w:sz w:val="24"/>
                <w:szCs w:val="24"/>
              </w:rPr>
            </w:pPr>
            <w:r>
              <w:rPr>
                <w:rFonts w:ascii="Times New Roman" w:hAnsi="Times New Roman" w:cs="Times New Roman"/>
                <w:sz w:val="24"/>
                <w:szCs w:val="24"/>
              </w:rPr>
              <w:t>(3)</w:t>
            </w:r>
          </w:p>
        </w:tc>
        <w:tc>
          <w:tcPr>
            <w:tcW w:w="5953" w:type="dxa"/>
          </w:tcPr>
          <w:p w14:paraId="62199502" w14:textId="172E567B" w:rsidR="00A76B30" w:rsidRPr="00995D6D" w:rsidRDefault="00216264" w:rsidP="002D2AB1">
            <w:pPr>
              <w:pStyle w:val="ListParagraph1"/>
              <w:spacing w:after="0" w:line="240" w:lineRule="auto"/>
              <w:ind w:left="0"/>
              <w:outlineLvl w:val="0"/>
              <w:rPr>
                <w:rFonts w:ascii="Times New Roman" w:eastAsia="MS Mincho" w:hAnsi="Times New Roman"/>
                <w:color w:val="000000"/>
                <w:sz w:val="24"/>
                <w:szCs w:val="24"/>
                <w:bdr w:val="single" w:sz="6" w:space="0" w:color="F5F5F5" w:frame="1"/>
                <w:shd w:val="clear" w:color="auto" w:fill="FFFFFF"/>
                <w:lang w:eastAsia="ja-JP" w:bidi="mni-IN"/>
              </w:rPr>
            </w:pPr>
            <w:r w:rsidRPr="00616819">
              <w:rPr>
                <w:rFonts w:ascii="Times New Roman" w:eastAsia="MS Mincho" w:hAnsi="Times New Roman"/>
                <w:sz w:val="24"/>
                <w:szCs w:val="24"/>
                <w:lang w:eastAsia="ja-JP"/>
              </w:rPr>
              <w:t>Depoların herhangi bir serbest drenajı veya  kanalizasyon şebekesine doğrudan bağlantısı olmamalılıdır,</w:t>
            </w:r>
            <w:r w:rsidR="00A76B30" w:rsidRPr="00995D6D">
              <w:rPr>
                <w:rFonts w:ascii="Times New Roman" w:eastAsia="MS Mincho" w:hAnsi="Times New Roman"/>
                <w:color w:val="000000"/>
                <w:sz w:val="24"/>
                <w:szCs w:val="24"/>
                <w:lang w:eastAsia="ja-JP" w:bidi="mni-IN"/>
              </w:rPr>
              <w:br/>
            </w:r>
          </w:p>
        </w:tc>
      </w:tr>
      <w:tr w:rsidR="00A76B30" w:rsidRPr="00A76B30" w14:paraId="58AD1F4D" w14:textId="77777777" w:rsidTr="00A76B30">
        <w:tc>
          <w:tcPr>
            <w:tcW w:w="1843" w:type="dxa"/>
          </w:tcPr>
          <w:p w14:paraId="3AB2E0C6" w14:textId="77777777" w:rsidR="00A76B30" w:rsidRDefault="00A76B30" w:rsidP="006F798F">
            <w:pPr>
              <w:jc w:val="both"/>
              <w:rPr>
                <w:rFonts w:ascii="Times New Roman" w:hAnsi="Times New Roman" w:cs="Times New Roman"/>
                <w:sz w:val="24"/>
                <w:szCs w:val="24"/>
              </w:rPr>
            </w:pPr>
          </w:p>
        </w:tc>
        <w:tc>
          <w:tcPr>
            <w:tcW w:w="567" w:type="dxa"/>
          </w:tcPr>
          <w:p w14:paraId="7B65CDCA" w14:textId="77777777" w:rsidR="00A76B30" w:rsidRDefault="00A76B30" w:rsidP="006F798F">
            <w:pPr>
              <w:jc w:val="both"/>
              <w:rPr>
                <w:rStyle w:val="hps"/>
                <w:rFonts w:ascii="Times New Roman" w:hAnsi="Times New Roman"/>
                <w:color w:val="000000"/>
                <w:bdr w:val="single" w:sz="6" w:space="0" w:color="F5F5F5" w:frame="1"/>
                <w:shd w:val="clear" w:color="auto" w:fill="FFFFFF"/>
              </w:rPr>
            </w:pPr>
          </w:p>
        </w:tc>
        <w:tc>
          <w:tcPr>
            <w:tcW w:w="709" w:type="dxa"/>
          </w:tcPr>
          <w:p w14:paraId="0B94B1A0" w14:textId="04B56C4F" w:rsidR="00A76B30" w:rsidRDefault="00E9003F" w:rsidP="006F798F">
            <w:pPr>
              <w:jc w:val="both"/>
              <w:rPr>
                <w:rFonts w:ascii="Times New Roman" w:hAnsi="Times New Roman" w:cs="Times New Roman"/>
                <w:sz w:val="24"/>
                <w:szCs w:val="24"/>
              </w:rPr>
            </w:pPr>
            <w:r>
              <w:rPr>
                <w:rFonts w:ascii="Times New Roman" w:hAnsi="Times New Roman" w:cs="Times New Roman"/>
                <w:sz w:val="24"/>
                <w:szCs w:val="24"/>
              </w:rPr>
              <w:t>(4)</w:t>
            </w:r>
          </w:p>
        </w:tc>
        <w:tc>
          <w:tcPr>
            <w:tcW w:w="5953" w:type="dxa"/>
          </w:tcPr>
          <w:p w14:paraId="626F08AF" w14:textId="67B86A7F" w:rsidR="00A76B30" w:rsidRPr="004518ED" w:rsidRDefault="00216264" w:rsidP="002D2AB1">
            <w:pPr>
              <w:pStyle w:val="ListParagraph1"/>
              <w:spacing w:after="0" w:line="240" w:lineRule="auto"/>
              <w:ind w:left="0"/>
              <w:jc w:val="both"/>
              <w:outlineLvl w:val="0"/>
              <w:rPr>
                <w:rFonts w:ascii="Times New Roman" w:eastAsia="MS Mincho" w:hAnsi="Times New Roman"/>
                <w:color w:val="000000"/>
                <w:sz w:val="24"/>
                <w:szCs w:val="24"/>
                <w:lang w:eastAsia="ja-JP" w:bidi="mni-IN"/>
              </w:rPr>
            </w:pPr>
            <w:r>
              <w:rPr>
                <w:rFonts w:ascii="Times New Roman" w:eastAsia="MS Mincho" w:hAnsi="Times New Roman"/>
                <w:color w:val="000000"/>
                <w:sz w:val="24"/>
                <w:szCs w:val="24"/>
                <w:lang w:eastAsia="ja-JP" w:bidi="mni-IN"/>
              </w:rPr>
              <w:t>Dolaplar</w:t>
            </w:r>
            <w:r w:rsidR="00A76B30" w:rsidRPr="004518ED">
              <w:rPr>
                <w:rFonts w:ascii="Times New Roman" w:eastAsia="MS Mincho" w:hAnsi="Times New Roman"/>
                <w:color w:val="000000"/>
                <w:sz w:val="24"/>
                <w:szCs w:val="24"/>
                <w:lang w:eastAsia="ja-JP" w:bidi="mni-IN"/>
              </w:rPr>
              <w:t>, raflar ve diğer donanımlar, depoda depolanan kimyasallara dayanıklı materyalden yapılmalıdır</w:t>
            </w:r>
            <w:r w:rsidR="004518ED">
              <w:rPr>
                <w:rFonts w:ascii="Times New Roman" w:eastAsia="MS Mincho" w:hAnsi="Times New Roman"/>
                <w:color w:val="000000"/>
                <w:sz w:val="24"/>
                <w:szCs w:val="24"/>
                <w:lang w:eastAsia="ja-JP" w:bidi="mni-IN"/>
              </w:rPr>
              <w:t>.</w:t>
            </w:r>
          </w:p>
        </w:tc>
      </w:tr>
      <w:bookmarkEnd w:id="2"/>
    </w:tbl>
    <w:p w14:paraId="43EAF1DF" w14:textId="77777777" w:rsidR="00E9003F" w:rsidRDefault="00E9003F" w:rsidP="00E9003F">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29"/>
        <w:gridCol w:w="558"/>
        <w:gridCol w:w="496"/>
        <w:gridCol w:w="5777"/>
      </w:tblGrid>
      <w:tr w:rsidR="00E9003F" w:rsidRPr="00B34B5B" w14:paraId="0806C340" w14:textId="77777777" w:rsidTr="00086285">
        <w:tc>
          <w:tcPr>
            <w:tcW w:w="2229" w:type="dxa"/>
          </w:tcPr>
          <w:p w14:paraId="011E2C50" w14:textId="5CD56062" w:rsidR="00E9003F" w:rsidRPr="00B34B5B" w:rsidRDefault="00E9003F" w:rsidP="00E001A1">
            <w:pPr>
              <w:jc w:val="both"/>
              <w:rPr>
                <w:rFonts w:ascii="Times New Roman" w:hAnsi="Times New Roman" w:cs="Times New Roman"/>
                <w:sz w:val="24"/>
                <w:szCs w:val="24"/>
              </w:rPr>
            </w:pPr>
            <w:bookmarkStart w:id="3" w:name="_Hlk183687396"/>
            <w:r>
              <w:rPr>
                <w:rFonts w:ascii="Times New Roman" w:hAnsi="Times New Roman" w:cs="Times New Roman"/>
                <w:sz w:val="24"/>
                <w:szCs w:val="24"/>
              </w:rPr>
              <w:t xml:space="preserve">Depolar için ek </w:t>
            </w:r>
            <w:r w:rsidR="006D53C3">
              <w:rPr>
                <w:rFonts w:ascii="Times New Roman" w:hAnsi="Times New Roman" w:cs="Times New Roman"/>
                <w:sz w:val="24"/>
                <w:szCs w:val="24"/>
              </w:rPr>
              <w:t>G</w:t>
            </w:r>
            <w:r>
              <w:rPr>
                <w:rFonts w:ascii="Times New Roman" w:hAnsi="Times New Roman" w:cs="Times New Roman"/>
                <w:sz w:val="24"/>
                <w:szCs w:val="24"/>
              </w:rPr>
              <w:t>erek</w:t>
            </w:r>
            <w:r w:rsidR="00216264">
              <w:rPr>
                <w:rFonts w:ascii="Times New Roman" w:hAnsi="Times New Roman" w:cs="Times New Roman"/>
                <w:sz w:val="24"/>
                <w:szCs w:val="24"/>
              </w:rPr>
              <w:t>lilikler</w:t>
            </w:r>
          </w:p>
        </w:tc>
        <w:tc>
          <w:tcPr>
            <w:tcW w:w="558" w:type="dxa"/>
          </w:tcPr>
          <w:p w14:paraId="7D96B740" w14:textId="28348F9D" w:rsidR="00E9003F" w:rsidRPr="00B34B5B" w:rsidRDefault="00554F6A" w:rsidP="00E001A1">
            <w:pPr>
              <w:jc w:val="both"/>
              <w:rPr>
                <w:rFonts w:ascii="Times New Roman" w:hAnsi="Times New Roman" w:cs="Times New Roman"/>
                <w:sz w:val="24"/>
                <w:szCs w:val="24"/>
              </w:rPr>
            </w:pPr>
            <w:r>
              <w:rPr>
                <w:rFonts w:ascii="Times New Roman" w:hAnsi="Times New Roman" w:cs="Times New Roman"/>
                <w:sz w:val="24"/>
                <w:szCs w:val="24"/>
              </w:rPr>
              <w:t>12</w:t>
            </w:r>
            <w:r w:rsidR="00E9003F" w:rsidRPr="00B34B5B">
              <w:rPr>
                <w:rFonts w:ascii="Times New Roman" w:hAnsi="Times New Roman" w:cs="Times New Roman"/>
                <w:sz w:val="24"/>
                <w:szCs w:val="24"/>
              </w:rPr>
              <w:t>.</w:t>
            </w:r>
          </w:p>
        </w:tc>
        <w:tc>
          <w:tcPr>
            <w:tcW w:w="496" w:type="dxa"/>
          </w:tcPr>
          <w:p w14:paraId="1A010951" w14:textId="77777777" w:rsidR="00E9003F" w:rsidRPr="00B34B5B" w:rsidRDefault="00E9003F" w:rsidP="00E001A1">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5777" w:type="dxa"/>
          </w:tcPr>
          <w:p w14:paraId="34CF1935" w14:textId="00DF6819" w:rsidR="00E9003F" w:rsidRPr="004518ED" w:rsidRDefault="00E9003F" w:rsidP="004518ED">
            <w:pPr>
              <w:pStyle w:val="ListParagraph1"/>
              <w:ind w:left="0"/>
              <w:jc w:val="both"/>
              <w:outlineLvl w:val="0"/>
              <w:rPr>
                <w:rFonts w:ascii="Times New Roman" w:hAnsi="Times New Roman"/>
                <w:color w:val="333333"/>
                <w:sz w:val="24"/>
                <w:szCs w:val="24"/>
                <w:bdr w:val="single" w:sz="6" w:space="0" w:color="F5F5F5" w:frame="1"/>
                <w:shd w:val="clear" w:color="auto" w:fill="FFFFFF"/>
                <w:lang w:val="sl-SI" w:eastAsia="sl-SI" w:bidi="mni-IN"/>
              </w:rPr>
            </w:pPr>
            <w:r w:rsidRPr="004518ED">
              <w:rPr>
                <w:rStyle w:val="hps"/>
                <w:rFonts w:ascii="Times New Roman" w:hAnsi="Times New Roman"/>
                <w:color w:val="333333"/>
                <w:sz w:val="24"/>
                <w:szCs w:val="24"/>
                <w:bdr w:val="single" w:sz="6" w:space="0" w:color="F5F5F5" w:frame="1"/>
                <w:shd w:val="clear" w:color="auto" w:fill="FFFFFF"/>
              </w:rPr>
              <w:t xml:space="preserve">Aşındırıcı kimyasalların ve sağlığa ciddi etkileri olan ve </w:t>
            </w:r>
            <w:r w:rsidR="002D2AB1">
              <w:rPr>
                <w:rStyle w:val="hps"/>
                <w:rFonts w:ascii="Times New Roman" w:hAnsi="Times New Roman"/>
                <w:color w:val="333333"/>
                <w:sz w:val="24"/>
                <w:szCs w:val="24"/>
                <w:bdr w:val="single" w:sz="6" w:space="0" w:color="F5F5F5" w:frame="1"/>
                <w:shd w:val="clear" w:color="auto" w:fill="FFFFFF"/>
              </w:rPr>
              <w:t>m</w:t>
            </w:r>
            <w:r w:rsidRPr="004518ED">
              <w:rPr>
                <w:rStyle w:val="hps"/>
                <w:rFonts w:ascii="Times New Roman" w:hAnsi="Times New Roman"/>
                <w:color w:val="333333"/>
                <w:sz w:val="24"/>
                <w:szCs w:val="24"/>
                <w:bdr w:val="single" w:sz="6" w:space="0" w:color="F5F5F5" w:frame="1"/>
                <w:shd w:val="clear" w:color="auto" w:fill="FFFFFF"/>
              </w:rPr>
              <w:t>adde 6'da belirtilen sağlığa zararlı kimyasalların depolandığı kısma yakın yerlerde, göz banyosunun yanı sıra akan su sağlan</w:t>
            </w:r>
            <w:r w:rsidR="00216264">
              <w:rPr>
                <w:rStyle w:val="hps"/>
                <w:rFonts w:ascii="Times New Roman" w:hAnsi="Times New Roman"/>
                <w:color w:val="333333"/>
                <w:sz w:val="24"/>
                <w:szCs w:val="24"/>
                <w:bdr w:val="single" w:sz="6" w:space="0" w:color="F5F5F5" w:frame="1"/>
                <w:shd w:val="clear" w:color="auto" w:fill="FFFFFF"/>
              </w:rPr>
              <w:t>malıdır.</w:t>
            </w:r>
            <w:r w:rsidRPr="004518ED">
              <w:rPr>
                <w:rStyle w:val="hps"/>
                <w:rFonts w:ascii="Times New Roman" w:hAnsi="Times New Roman"/>
                <w:color w:val="333333"/>
                <w:sz w:val="24"/>
                <w:szCs w:val="24"/>
                <w:bdr w:val="single" w:sz="6" w:space="0" w:color="F5F5F5" w:frame="1"/>
                <w:shd w:val="clear" w:color="auto" w:fill="FFFFFF"/>
              </w:rPr>
              <w:t>.</w:t>
            </w:r>
            <w:r w:rsidR="009A1590">
              <w:rPr>
                <w:rStyle w:val="hps"/>
                <w:rFonts w:ascii="Times New Roman" w:hAnsi="Times New Roman"/>
                <w:color w:val="333333"/>
                <w:sz w:val="24"/>
                <w:szCs w:val="24"/>
                <w:bdr w:val="single" w:sz="6" w:space="0" w:color="F5F5F5" w:frame="1"/>
                <w:shd w:val="clear" w:color="auto" w:fill="FFFFFF"/>
              </w:rPr>
              <w:t xml:space="preserve"> </w:t>
            </w:r>
            <w:r w:rsidR="009A1590" w:rsidRPr="00616819">
              <w:rPr>
                <w:rFonts w:ascii="Times New Roman" w:eastAsia="MS Mincho" w:hAnsi="Times New Roman"/>
                <w:color w:val="000000"/>
                <w:sz w:val="24"/>
                <w:szCs w:val="24"/>
                <w:bdr w:val="single" w:sz="6" w:space="0" w:color="F5F5F5" w:frame="1"/>
                <w:shd w:val="clear" w:color="auto" w:fill="FFFFFF"/>
                <w:lang w:eastAsia="ja-JP"/>
              </w:rPr>
              <w:t>Tehlikeli kimyasalların perakende satışının yapıldığı ve kimyasalların raflarda depolandığı mağazalar için bu hüküm uygulanmaz</w:t>
            </w:r>
            <w:r w:rsidR="009A1590">
              <w:rPr>
                <w:rFonts w:eastAsia="MS Mincho"/>
                <w:color w:val="000000"/>
                <w:bdr w:val="single" w:sz="6" w:space="0" w:color="F5F5F5" w:frame="1"/>
                <w:shd w:val="clear" w:color="auto" w:fill="FFFFFF"/>
                <w:lang w:val="en-US" w:eastAsia="ja-JP"/>
              </w:rPr>
              <w:t>.</w:t>
            </w:r>
          </w:p>
        </w:tc>
      </w:tr>
      <w:bookmarkEnd w:id="3"/>
      <w:tr w:rsidR="00E9003F" w:rsidRPr="00B34B5B" w14:paraId="5ED06C3E" w14:textId="77777777" w:rsidTr="00086285">
        <w:tc>
          <w:tcPr>
            <w:tcW w:w="2229" w:type="dxa"/>
          </w:tcPr>
          <w:p w14:paraId="067D1C2F" w14:textId="77777777" w:rsidR="00E9003F" w:rsidRPr="00B34B5B" w:rsidRDefault="00E9003F" w:rsidP="00E001A1">
            <w:pPr>
              <w:jc w:val="both"/>
              <w:rPr>
                <w:rFonts w:ascii="Times New Roman" w:hAnsi="Times New Roman" w:cs="Times New Roman"/>
                <w:sz w:val="24"/>
                <w:szCs w:val="24"/>
              </w:rPr>
            </w:pPr>
          </w:p>
        </w:tc>
        <w:tc>
          <w:tcPr>
            <w:tcW w:w="558" w:type="dxa"/>
          </w:tcPr>
          <w:p w14:paraId="08AEF7D1" w14:textId="77777777" w:rsidR="00E9003F" w:rsidRPr="00B34B5B" w:rsidRDefault="00E9003F" w:rsidP="00E001A1">
            <w:pPr>
              <w:jc w:val="both"/>
              <w:rPr>
                <w:rFonts w:ascii="Times New Roman" w:hAnsi="Times New Roman" w:cs="Times New Roman"/>
                <w:sz w:val="24"/>
                <w:szCs w:val="24"/>
              </w:rPr>
            </w:pPr>
          </w:p>
        </w:tc>
        <w:tc>
          <w:tcPr>
            <w:tcW w:w="496" w:type="dxa"/>
          </w:tcPr>
          <w:p w14:paraId="3B65BE01" w14:textId="77777777" w:rsidR="00E9003F" w:rsidRPr="00B34B5B" w:rsidRDefault="00E9003F" w:rsidP="00E001A1">
            <w:pPr>
              <w:jc w:val="both"/>
              <w:rPr>
                <w:rFonts w:ascii="Times New Roman" w:hAnsi="Times New Roman" w:cs="Times New Roman"/>
                <w:sz w:val="24"/>
                <w:szCs w:val="24"/>
              </w:rPr>
            </w:pPr>
            <w:r w:rsidRPr="00B34B5B">
              <w:rPr>
                <w:rFonts w:ascii="Times New Roman" w:hAnsi="Times New Roman" w:cs="Times New Roman"/>
                <w:sz w:val="24"/>
                <w:szCs w:val="24"/>
              </w:rPr>
              <w:t xml:space="preserve">   (2)</w:t>
            </w:r>
          </w:p>
        </w:tc>
        <w:tc>
          <w:tcPr>
            <w:tcW w:w="5777" w:type="dxa"/>
          </w:tcPr>
          <w:p w14:paraId="4937053A" w14:textId="29D3162D" w:rsidR="00E9003F" w:rsidRPr="004518ED" w:rsidRDefault="00E9003F" w:rsidP="00E001A1">
            <w:pPr>
              <w:jc w:val="both"/>
              <w:rPr>
                <w:rFonts w:ascii="Times New Roman" w:hAnsi="Times New Roman" w:cs="Times New Roman"/>
                <w:b/>
                <w:color w:val="0070C0"/>
                <w:sz w:val="24"/>
                <w:szCs w:val="24"/>
              </w:rPr>
            </w:pPr>
            <w:r w:rsidRPr="004518ED">
              <w:rPr>
                <w:rStyle w:val="hps"/>
                <w:rFonts w:ascii="Times New Roman" w:hAnsi="Times New Roman"/>
                <w:color w:val="000000"/>
                <w:sz w:val="24"/>
                <w:szCs w:val="24"/>
                <w:bdr w:val="single" w:sz="6" w:space="0" w:color="F5F5F5" w:frame="1"/>
                <w:shd w:val="clear" w:color="auto" w:fill="FFFFFF"/>
              </w:rPr>
              <w:t>Depodaki sıcaklığın ve nemin, kimyasalların imalatçıları tarafından belirtilen şartlarla uyumlu olması gerekir.</w:t>
            </w:r>
          </w:p>
        </w:tc>
      </w:tr>
      <w:tr w:rsidR="00E9003F" w:rsidRPr="00B34B5B" w14:paraId="330E6A19" w14:textId="77777777" w:rsidTr="00086285">
        <w:tc>
          <w:tcPr>
            <w:tcW w:w="2229" w:type="dxa"/>
          </w:tcPr>
          <w:p w14:paraId="6BF950E1" w14:textId="77777777" w:rsidR="00E9003F" w:rsidRPr="00B34B5B" w:rsidRDefault="00E9003F" w:rsidP="00E001A1">
            <w:pPr>
              <w:jc w:val="both"/>
              <w:rPr>
                <w:rFonts w:ascii="Times New Roman" w:hAnsi="Times New Roman" w:cs="Times New Roman"/>
                <w:sz w:val="24"/>
                <w:szCs w:val="24"/>
              </w:rPr>
            </w:pPr>
          </w:p>
        </w:tc>
        <w:tc>
          <w:tcPr>
            <w:tcW w:w="558" w:type="dxa"/>
          </w:tcPr>
          <w:p w14:paraId="56A0AE64" w14:textId="77777777" w:rsidR="00E9003F" w:rsidRPr="00B34B5B" w:rsidRDefault="00E9003F" w:rsidP="00E001A1">
            <w:pPr>
              <w:jc w:val="both"/>
              <w:rPr>
                <w:rFonts w:ascii="Times New Roman" w:hAnsi="Times New Roman" w:cs="Times New Roman"/>
                <w:sz w:val="24"/>
                <w:szCs w:val="24"/>
              </w:rPr>
            </w:pPr>
          </w:p>
        </w:tc>
        <w:tc>
          <w:tcPr>
            <w:tcW w:w="496" w:type="dxa"/>
          </w:tcPr>
          <w:p w14:paraId="6D4F0678" w14:textId="24827947" w:rsidR="00E9003F" w:rsidRPr="00B34B5B" w:rsidRDefault="00E9003F" w:rsidP="00E001A1">
            <w:pPr>
              <w:jc w:val="both"/>
              <w:rPr>
                <w:rFonts w:ascii="Times New Roman" w:hAnsi="Times New Roman" w:cs="Times New Roman"/>
                <w:sz w:val="24"/>
                <w:szCs w:val="24"/>
              </w:rPr>
            </w:pPr>
            <w:r>
              <w:rPr>
                <w:rFonts w:ascii="Times New Roman" w:hAnsi="Times New Roman" w:cs="Times New Roman"/>
                <w:sz w:val="24"/>
                <w:szCs w:val="24"/>
              </w:rPr>
              <w:t>(3)</w:t>
            </w:r>
          </w:p>
        </w:tc>
        <w:tc>
          <w:tcPr>
            <w:tcW w:w="5777" w:type="dxa"/>
          </w:tcPr>
          <w:p w14:paraId="4342EF18" w14:textId="55478764" w:rsidR="009A1590" w:rsidRPr="00616819" w:rsidRDefault="009A1590" w:rsidP="009A1590">
            <w:pPr>
              <w:shd w:val="clear" w:color="auto" w:fill="FFFFFF"/>
              <w:textAlignment w:val="top"/>
              <w:rPr>
                <w:rFonts w:ascii="Times New Roman" w:eastAsia="MS Mincho" w:hAnsi="Times New Roman" w:cs="Times New Roman"/>
                <w:color w:val="000000"/>
                <w:sz w:val="24"/>
                <w:szCs w:val="24"/>
                <w:bdr w:val="single" w:sz="6" w:space="0" w:color="F5F5F5" w:frame="1"/>
                <w:shd w:val="clear" w:color="auto" w:fill="FFFFFF"/>
                <w:lang w:eastAsia="ja-JP"/>
              </w:rPr>
            </w:pPr>
            <w:r w:rsidRPr="00616819">
              <w:rPr>
                <w:rFonts w:ascii="Times New Roman" w:eastAsia="MS Mincho" w:hAnsi="Times New Roman" w:cs="Times New Roman"/>
                <w:color w:val="000000"/>
                <w:sz w:val="24"/>
                <w:szCs w:val="24"/>
                <w:bdr w:val="single" w:sz="6" w:space="0" w:color="F5F5F5" w:frame="1"/>
                <w:shd w:val="clear" w:color="auto" w:fill="FFFFFF"/>
                <w:lang w:eastAsia="ja-JP"/>
              </w:rPr>
              <w:t>Depoda idari işler için iş yeri sağlanıyorsa, iş sağlığı ve Güvenliği ile ilgili mevzuata uygun olacak şekilde bu alan fiziksel olarak ayrı olmalı ve yeterince havalandırılmalıdır.</w:t>
            </w:r>
          </w:p>
          <w:p w14:paraId="0BB82920" w14:textId="432FF275" w:rsidR="00E9003F" w:rsidRPr="004518ED" w:rsidRDefault="00E9003F" w:rsidP="00E9003F">
            <w:pPr>
              <w:shd w:val="clear" w:color="auto" w:fill="FFFFFF"/>
              <w:textAlignment w:val="top"/>
              <w:rPr>
                <w:rFonts w:ascii="Times New Roman" w:eastAsia="MS Mincho" w:hAnsi="Times New Roman" w:cs="Times New Roman"/>
                <w:color w:val="000000"/>
                <w:sz w:val="24"/>
                <w:szCs w:val="24"/>
                <w:bdr w:val="single" w:sz="6" w:space="0" w:color="F5F5F5" w:frame="1"/>
                <w:shd w:val="clear" w:color="auto" w:fill="FFFFFF"/>
                <w:lang w:val="de-DE" w:eastAsia="ja-JP"/>
              </w:rPr>
            </w:pPr>
          </w:p>
        </w:tc>
      </w:tr>
      <w:tr w:rsidR="00E9003F" w:rsidRPr="00B34B5B" w14:paraId="7528F54B" w14:textId="77777777" w:rsidTr="00086285">
        <w:tc>
          <w:tcPr>
            <w:tcW w:w="2229" w:type="dxa"/>
          </w:tcPr>
          <w:p w14:paraId="76D2A196" w14:textId="77777777" w:rsidR="00E9003F" w:rsidRPr="00B34B5B" w:rsidRDefault="00E9003F" w:rsidP="00E001A1">
            <w:pPr>
              <w:jc w:val="both"/>
              <w:rPr>
                <w:rFonts w:ascii="Times New Roman" w:hAnsi="Times New Roman" w:cs="Times New Roman"/>
                <w:sz w:val="24"/>
                <w:szCs w:val="24"/>
              </w:rPr>
            </w:pPr>
          </w:p>
        </w:tc>
        <w:tc>
          <w:tcPr>
            <w:tcW w:w="558" w:type="dxa"/>
          </w:tcPr>
          <w:p w14:paraId="098DFB25" w14:textId="77777777" w:rsidR="00E9003F" w:rsidRPr="00B34B5B" w:rsidRDefault="00E9003F" w:rsidP="00E001A1">
            <w:pPr>
              <w:jc w:val="both"/>
              <w:rPr>
                <w:rFonts w:ascii="Times New Roman" w:hAnsi="Times New Roman" w:cs="Times New Roman"/>
                <w:sz w:val="24"/>
                <w:szCs w:val="24"/>
              </w:rPr>
            </w:pPr>
          </w:p>
        </w:tc>
        <w:tc>
          <w:tcPr>
            <w:tcW w:w="496" w:type="dxa"/>
          </w:tcPr>
          <w:p w14:paraId="26E87377" w14:textId="3918452D" w:rsidR="00E9003F" w:rsidRPr="00B34B5B" w:rsidRDefault="00E9003F" w:rsidP="00E001A1">
            <w:pPr>
              <w:jc w:val="both"/>
              <w:rPr>
                <w:rFonts w:ascii="Times New Roman" w:hAnsi="Times New Roman" w:cs="Times New Roman"/>
                <w:sz w:val="24"/>
                <w:szCs w:val="24"/>
              </w:rPr>
            </w:pPr>
            <w:r>
              <w:rPr>
                <w:rFonts w:ascii="Times New Roman" w:hAnsi="Times New Roman" w:cs="Times New Roman"/>
                <w:sz w:val="24"/>
                <w:szCs w:val="24"/>
              </w:rPr>
              <w:t>(4)</w:t>
            </w:r>
          </w:p>
        </w:tc>
        <w:tc>
          <w:tcPr>
            <w:tcW w:w="5777" w:type="dxa"/>
          </w:tcPr>
          <w:p w14:paraId="3EA25879" w14:textId="53D1A450" w:rsidR="00E9003F" w:rsidRPr="004518ED" w:rsidRDefault="00E9003F" w:rsidP="00E9003F">
            <w:pPr>
              <w:shd w:val="clear" w:color="auto" w:fill="FFFFFF"/>
              <w:textAlignment w:val="top"/>
              <w:rPr>
                <w:rFonts w:ascii="Times New Roman" w:hAnsi="Times New Roman" w:cs="Times New Roman"/>
                <w:color w:val="000000"/>
                <w:sz w:val="24"/>
                <w:szCs w:val="24"/>
                <w:bdr w:val="single" w:sz="6" w:space="0" w:color="F5F5F5" w:frame="1"/>
                <w:shd w:val="clear" w:color="auto" w:fill="FFFFFF"/>
                <w:lang w:val="de-DE"/>
              </w:rPr>
            </w:pPr>
            <w:r w:rsidRPr="004518ED">
              <w:rPr>
                <w:rFonts w:ascii="Times New Roman" w:hAnsi="Times New Roman" w:cs="Times New Roman"/>
                <w:color w:val="000000"/>
                <w:sz w:val="24"/>
                <w:szCs w:val="24"/>
                <w:shd w:val="clear" w:color="auto" w:fill="FFFFFF"/>
              </w:rPr>
              <w:t>Depoda yalnızca depolamaya izin verilir.</w:t>
            </w:r>
          </w:p>
        </w:tc>
      </w:tr>
    </w:tbl>
    <w:p w14:paraId="70C1109D" w14:textId="77777777" w:rsidR="00A76B30" w:rsidRDefault="00A76B30" w:rsidP="000A71D4">
      <w:pPr>
        <w:jc w:val="both"/>
        <w:rPr>
          <w:rFonts w:ascii="Times New Roman" w:hAnsi="Times New Roman" w:cs="Times New Roman"/>
          <w:sz w:val="24"/>
          <w:szCs w:val="24"/>
        </w:rPr>
      </w:pPr>
    </w:p>
    <w:p w14:paraId="1DD80137" w14:textId="77777777" w:rsidR="003E22EA" w:rsidRDefault="00554F6A" w:rsidP="003E22EA">
      <w:pPr>
        <w:jc w:val="center"/>
        <w:rPr>
          <w:rFonts w:ascii="Times New Roman" w:hAnsi="Times New Roman" w:cs="Times New Roman"/>
          <w:b/>
          <w:bCs/>
          <w:sz w:val="24"/>
          <w:szCs w:val="24"/>
        </w:rPr>
      </w:pPr>
      <w:r>
        <w:rPr>
          <w:rFonts w:ascii="Times New Roman" w:hAnsi="Times New Roman" w:cs="Times New Roman"/>
          <w:b/>
          <w:bCs/>
          <w:sz w:val="24"/>
          <w:szCs w:val="24"/>
        </w:rPr>
        <w:t xml:space="preserve"> DÖRDÜNCÜ </w:t>
      </w:r>
      <w:r w:rsidRPr="001341AF">
        <w:rPr>
          <w:rFonts w:ascii="Times New Roman" w:hAnsi="Times New Roman" w:cs="Times New Roman"/>
          <w:b/>
          <w:bCs/>
          <w:sz w:val="24"/>
          <w:szCs w:val="24"/>
        </w:rPr>
        <w:t>KISIM</w:t>
      </w:r>
    </w:p>
    <w:p w14:paraId="0D40C352" w14:textId="68651A06" w:rsidR="006D53C3" w:rsidRDefault="003E22EA" w:rsidP="003E22EA">
      <w:pPr>
        <w:jc w:val="center"/>
        <w:rPr>
          <w:rFonts w:ascii="Times New Roman" w:hAnsi="Times New Roman" w:cs="Times New Roman"/>
          <w:b/>
          <w:bCs/>
          <w:sz w:val="24"/>
          <w:szCs w:val="24"/>
        </w:rPr>
      </w:pPr>
      <w:r>
        <w:rPr>
          <w:rFonts w:ascii="Times New Roman" w:hAnsi="Times New Roman" w:cs="Times New Roman"/>
          <w:b/>
          <w:bCs/>
          <w:sz w:val="24"/>
          <w:szCs w:val="24"/>
        </w:rPr>
        <w:t>Organizasyonel</w:t>
      </w:r>
      <w:r w:rsidR="006D53C3">
        <w:rPr>
          <w:rFonts w:ascii="Times New Roman" w:hAnsi="Times New Roman" w:cs="Times New Roman"/>
          <w:b/>
          <w:bCs/>
          <w:sz w:val="24"/>
          <w:szCs w:val="24"/>
        </w:rPr>
        <w:t xml:space="preserve"> Gereklilikler</w:t>
      </w:r>
    </w:p>
    <w:p w14:paraId="43E66EAA" w14:textId="77777777" w:rsidR="00554F6A" w:rsidRPr="001341AF" w:rsidRDefault="00554F6A" w:rsidP="00554F6A">
      <w:pPr>
        <w:jc w:val="center"/>
        <w:rPr>
          <w:rFonts w:ascii="Times New Roman" w:hAnsi="Times New Roman" w:cs="Times New Roman"/>
          <w:b/>
          <w:bCs/>
          <w:sz w:val="24"/>
          <w:szCs w:val="24"/>
        </w:rPr>
      </w:pPr>
    </w:p>
    <w:tbl>
      <w:tblPr>
        <w:tblStyle w:val="TableGrid"/>
        <w:tblW w:w="9072" w:type="dxa"/>
        <w:tblInd w:w="-5" w:type="dxa"/>
        <w:tblLook w:val="04A0" w:firstRow="1" w:lastRow="0" w:firstColumn="1" w:lastColumn="0" w:noHBand="0" w:noVBand="1"/>
      </w:tblPr>
      <w:tblGrid>
        <w:gridCol w:w="1843"/>
        <w:gridCol w:w="567"/>
        <w:gridCol w:w="709"/>
        <w:gridCol w:w="5953"/>
      </w:tblGrid>
      <w:tr w:rsidR="00554F6A" w14:paraId="5D5610C4" w14:textId="77777777" w:rsidTr="00E001A1">
        <w:tc>
          <w:tcPr>
            <w:tcW w:w="1843" w:type="dxa"/>
          </w:tcPr>
          <w:p w14:paraId="7A30573B" w14:textId="7C1A86A8" w:rsidR="00554F6A" w:rsidRDefault="003E22EA" w:rsidP="00E001A1">
            <w:pPr>
              <w:jc w:val="both"/>
              <w:rPr>
                <w:rFonts w:ascii="Times New Roman" w:hAnsi="Times New Roman" w:cs="Times New Roman"/>
                <w:sz w:val="24"/>
                <w:szCs w:val="24"/>
              </w:rPr>
            </w:pPr>
            <w:r>
              <w:rPr>
                <w:rFonts w:ascii="Times New Roman" w:hAnsi="Times New Roman" w:cs="Times New Roman"/>
                <w:sz w:val="24"/>
                <w:szCs w:val="24"/>
              </w:rPr>
              <w:t>Organizasyonel</w:t>
            </w:r>
            <w:r w:rsidR="00995D6D">
              <w:rPr>
                <w:rFonts w:ascii="Times New Roman" w:hAnsi="Times New Roman" w:cs="Times New Roman"/>
                <w:sz w:val="24"/>
                <w:szCs w:val="24"/>
              </w:rPr>
              <w:t xml:space="preserve"> </w:t>
            </w:r>
            <w:r w:rsidR="004518ED">
              <w:rPr>
                <w:rFonts w:ascii="Times New Roman" w:hAnsi="Times New Roman" w:cs="Times New Roman"/>
                <w:sz w:val="24"/>
                <w:szCs w:val="24"/>
              </w:rPr>
              <w:t>Gerek</w:t>
            </w:r>
            <w:r w:rsidR="006D53C3">
              <w:rPr>
                <w:rFonts w:ascii="Times New Roman" w:hAnsi="Times New Roman" w:cs="Times New Roman"/>
                <w:sz w:val="24"/>
                <w:szCs w:val="24"/>
              </w:rPr>
              <w:t>lilik</w:t>
            </w:r>
            <w:r w:rsidR="004518ED">
              <w:rPr>
                <w:rFonts w:ascii="Times New Roman" w:hAnsi="Times New Roman" w:cs="Times New Roman"/>
                <w:sz w:val="24"/>
                <w:szCs w:val="24"/>
              </w:rPr>
              <w:t>ler</w:t>
            </w:r>
          </w:p>
        </w:tc>
        <w:tc>
          <w:tcPr>
            <w:tcW w:w="567" w:type="dxa"/>
          </w:tcPr>
          <w:p w14:paraId="2B8F6CB8" w14:textId="7D6E2BD6" w:rsidR="00554F6A" w:rsidRDefault="00554F6A" w:rsidP="00E001A1">
            <w:pPr>
              <w:jc w:val="both"/>
              <w:rPr>
                <w:rFonts w:ascii="Times New Roman" w:hAnsi="Times New Roman" w:cs="Times New Roman"/>
                <w:sz w:val="24"/>
                <w:szCs w:val="24"/>
              </w:rPr>
            </w:pPr>
            <w:r>
              <w:rPr>
                <w:rFonts w:ascii="Times New Roman" w:hAnsi="Times New Roman" w:cs="Times New Roman"/>
                <w:sz w:val="24"/>
                <w:szCs w:val="24"/>
              </w:rPr>
              <w:t>13.</w:t>
            </w:r>
          </w:p>
        </w:tc>
        <w:tc>
          <w:tcPr>
            <w:tcW w:w="6662" w:type="dxa"/>
            <w:gridSpan w:val="2"/>
          </w:tcPr>
          <w:p w14:paraId="1FFA387F" w14:textId="3C20B888" w:rsidR="00554F6A" w:rsidRPr="004518ED" w:rsidRDefault="00554F6A" w:rsidP="00E001A1">
            <w:pPr>
              <w:jc w:val="both"/>
              <w:rPr>
                <w:rFonts w:ascii="Times New Roman" w:hAnsi="Times New Roman" w:cs="Times New Roman"/>
                <w:sz w:val="24"/>
                <w:szCs w:val="24"/>
              </w:rPr>
            </w:pPr>
            <w:r w:rsidRPr="004518ED">
              <w:rPr>
                <w:rFonts w:ascii="Times New Roman" w:eastAsia="MS Mincho" w:hAnsi="Times New Roman" w:cs="Times New Roman"/>
                <w:color w:val="000000"/>
                <w:sz w:val="24"/>
                <w:szCs w:val="24"/>
                <w:lang w:eastAsia="ja-JP"/>
              </w:rPr>
              <w:t>Aşağıdaki tehlike</w:t>
            </w:r>
            <w:r w:rsidR="002D2AB1">
              <w:rPr>
                <w:rFonts w:ascii="Times New Roman" w:eastAsia="MS Mincho" w:hAnsi="Times New Roman" w:cs="Times New Roman"/>
                <w:color w:val="000000"/>
                <w:sz w:val="24"/>
                <w:szCs w:val="24"/>
                <w:lang w:eastAsia="ja-JP"/>
              </w:rPr>
              <w:t xml:space="preserve"> ifade</w:t>
            </w:r>
            <w:r w:rsidRPr="004518ED">
              <w:rPr>
                <w:rFonts w:ascii="Times New Roman" w:eastAsia="MS Mincho" w:hAnsi="Times New Roman" w:cs="Times New Roman"/>
                <w:color w:val="000000"/>
                <w:sz w:val="24"/>
                <w:szCs w:val="24"/>
                <w:lang w:eastAsia="ja-JP"/>
              </w:rPr>
              <w:t>ler</w:t>
            </w:r>
            <w:r w:rsidR="002D2AB1">
              <w:rPr>
                <w:rFonts w:ascii="Times New Roman" w:eastAsia="MS Mincho" w:hAnsi="Times New Roman" w:cs="Times New Roman"/>
                <w:color w:val="000000"/>
                <w:sz w:val="24"/>
                <w:szCs w:val="24"/>
                <w:lang w:eastAsia="ja-JP"/>
              </w:rPr>
              <w:t>in</w:t>
            </w:r>
            <w:r w:rsidRPr="004518ED">
              <w:rPr>
                <w:rFonts w:ascii="Times New Roman" w:eastAsia="MS Mincho" w:hAnsi="Times New Roman" w:cs="Times New Roman"/>
                <w:color w:val="000000"/>
                <w:sz w:val="24"/>
                <w:szCs w:val="24"/>
                <w:lang w:eastAsia="ja-JP"/>
              </w:rPr>
              <w:t>den en az biri ile sınıflandırılmış ve etiketlenmiş H300, H310, H330 ve tüketici ürünler</w:t>
            </w:r>
            <w:r w:rsidR="002D2AB1">
              <w:rPr>
                <w:rFonts w:ascii="Times New Roman" w:eastAsia="MS Mincho" w:hAnsi="Times New Roman" w:cs="Times New Roman"/>
                <w:color w:val="000000"/>
                <w:sz w:val="24"/>
                <w:szCs w:val="24"/>
                <w:lang w:eastAsia="ja-JP"/>
              </w:rPr>
              <w:t>i</w:t>
            </w:r>
            <w:r w:rsidRPr="004518ED">
              <w:rPr>
                <w:rFonts w:ascii="Times New Roman" w:eastAsia="MS Mincho" w:hAnsi="Times New Roman" w:cs="Times New Roman"/>
                <w:color w:val="000000"/>
                <w:sz w:val="24"/>
                <w:szCs w:val="24"/>
                <w:lang w:eastAsia="ja-JP"/>
              </w:rPr>
              <w:t xml:space="preserve"> olarak piyasaya sürülen maddeler kilitli bir yerde muhafaza edilecektir</w:t>
            </w:r>
          </w:p>
        </w:tc>
      </w:tr>
      <w:tr w:rsidR="00554F6A" w:rsidRPr="00A76B30" w14:paraId="6F013AB9" w14:textId="77777777" w:rsidTr="00E001A1">
        <w:tc>
          <w:tcPr>
            <w:tcW w:w="1843" w:type="dxa"/>
          </w:tcPr>
          <w:p w14:paraId="49CE049F" w14:textId="77777777" w:rsidR="00554F6A" w:rsidRDefault="00554F6A" w:rsidP="00E001A1">
            <w:pPr>
              <w:jc w:val="both"/>
              <w:rPr>
                <w:rFonts w:ascii="Times New Roman" w:hAnsi="Times New Roman" w:cs="Times New Roman"/>
                <w:sz w:val="24"/>
                <w:szCs w:val="24"/>
              </w:rPr>
            </w:pPr>
          </w:p>
        </w:tc>
        <w:tc>
          <w:tcPr>
            <w:tcW w:w="567" w:type="dxa"/>
          </w:tcPr>
          <w:p w14:paraId="7F94244B" w14:textId="77777777" w:rsidR="00554F6A" w:rsidRDefault="00554F6A" w:rsidP="00E001A1">
            <w:pPr>
              <w:jc w:val="both"/>
              <w:rPr>
                <w:rStyle w:val="hps"/>
                <w:rFonts w:ascii="Times New Roman" w:hAnsi="Times New Roman"/>
                <w:color w:val="000000"/>
                <w:bdr w:val="single" w:sz="6" w:space="0" w:color="F5F5F5" w:frame="1"/>
                <w:shd w:val="clear" w:color="auto" w:fill="FFFFFF"/>
              </w:rPr>
            </w:pPr>
          </w:p>
        </w:tc>
        <w:tc>
          <w:tcPr>
            <w:tcW w:w="709" w:type="dxa"/>
          </w:tcPr>
          <w:p w14:paraId="71415DF5" w14:textId="03139734" w:rsidR="00554F6A" w:rsidRPr="004518ED" w:rsidRDefault="004518ED" w:rsidP="00E001A1">
            <w:pPr>
              <w:jc w:val="both"/>
              <w:rPr>
                <w:rFonts w:ascii="Times New Roman" w:hAnsi="Times New Roman" w:cs="Times New Roman"/>
                <w:sz w:val="24"/>
                <w:szCs w:val="24"/>
              </w:rPr>
            </w:pPr>
            <w:r w:rsidRPr="004518ED">
              <w:rPr>
                <w:rFonts w:ascii="Times New Roman" w:hAnsi="Times New Roman" w:cs="Times New Roman"/>
                <w:sz w:val="24"/>
                <w:szCs w:val="24"/>
              </w:rPr>
              <w:t>(1)</w:t>
            </w:r>
          </w:p>
        </w:tc>
        <w:tc>
          <w:tcPr>
            <w:tcW w:w="5953" w:type="dxa"/>
          </w:tcPr>
          <w:p w14:paraId="73BE8500" w14:textId="2DD32890" w:rsidR="00554F6A" w:rsidRPr="004518ED" w:rsidRDefault="00554F6A" w:rsidP="00554F6A">
            <w:pPr>
              <w:shd w:val="clear" w:color="auto" w:fill="FFFFFF"/>
              <w:textAlignment w:val="top"/>
              <w:rPr>
                <w:rStyle w:val="hps"/>
                <w:rFonts w:ascii="Times New Roman" w:eastAsia="MS Mincho" w:hAnsi="Times New Roman" w:cs="Times New Roman"/>
                <w:color w:val="000000"/>
                <w:sz w:val="24"/>
                <w:szCs w:val="24"/>
                <w:lang w:eastAsia="ja-JP"/>
              </w:rPr>
            </w:pPr>
            <w:r w:rsidRPr="004518ED">
              <w:rPr>
                <w:rFonts w:ascii="Times New Roman" w:eastAsia="MS Mincho" w:hAnsi="Times New Roman" w:cs="Times New Roman"/>
                <w:color w:val="000000"/>
                <w:sz w:val="24"/>
                <w:szCs w:val="24"/>
                <w:lang w:eastAsia="ja-JP"/>
              </w:rPr>
              <w:t>Tehlikeli kimyasal maddelerin depolandığı depolarda acil durum çağrısı ve acil durumlar için acil telefon numaraları sağlan</w:t>
            </w:r>
            <w:r w:rsidR="003E22EA">
              <w:rPr>
                <w:rFonts w:ascii="Times New Roman" w:eastAsia="MS Mincho" w:hAnsi="Times New Roman" w:cs="Times New Roman"/>
                <w:color w:val="000000"/>
                <w:sz w:val="24"/>
                <w:szCs w:val="24"/>
                <w:lang w:eastAsia="ja-JP"/>
              </w:rPr>
              <w:t>malidir</w:t>
            </w:r>
          </w:p>
        </w:tc>
      </w:tr>
      <w:tr w:rsidR="00554F6A" w:rsidRPr="00A76B30" w14:paraId="30A511DC" w14:textId="77777777" w:rsidTr="00E001A1">
        <w:tc>
          <w:tcPr>
            <w:tcW w:w="1843" w:type="dxa"/>
          </w:tcPr>
          <w:p w14:paraId="1D36B070" w14:textId="77777777" w:rsidR="00554F6A" w:rsidRDefault="00554F6A" w:rsidP="00E001A1">
            <w:pPr>
              <w:jc w:val="both"/>
              <w:rPr>
                <w:rFonts w:ascii="Times New Roman" w:hAnsi="Times New Roman" w:cs="Times New Roman"/>
                <w:sz w:val="24"/>
                <w:szCs w:val="24"/>
              </w:rPr>
            </w:pPr>
          </w:p>
        </w:tc>
        <w:tc>
          <w:tcPr>
            <w:tcW w:w="567" w:type="dxa"/>
          </w:tcPr>
          <w:p w14:paraId="561B7B73" w14:textId="77777777" w:rsidR="00554F6A" w:rsidRDefault="00554F6A" w:rsidP="00E001A1">
            <w:pPr>
              <w:jc w:val="both"/>
              <w:rPr>
                <w:rStyle w:val="hps"/>
                <w:rFonts w:ascii="Times New Roman" w:hAnsi="Times New Roman"/>
                <w:color w:val="000000"/>
                <w:bdr w:val="single" w:sz="6" w:space="0" w:color="F5F5F5" w:frame="1"/>
                <w:shd w:val="clear" w:color="auto" w:fill="FFFFFF"/>
              </w:rPr>
            </w:pPr>
          </w:p>
        </w:tc>
        <w:tc>
          <w:tcPr>
            <w:tcW w:w="709" w:type="dxa"/>
          </w:tcPr>
          <w:p w14:paraId="775BBE8B" w14:textId="7FE2B26B" w:rsidR="00554F6A" w:rsidRPr="004518ED" w:rsidRDefault="004518ED" w:rsidP="00E001A1">
            <w:pPr>
              <w:jc w:val="both"/>
              <w:rPr>
                <w:rFonts w:ascii="Times New Roman" w:hAnsi="Times New Roman" w:cs="Times New Roman"/>
                <w:sz w:val="24"/>
                <w:szCs w:val="24"/>
              </w:rPr>
            </w:pPr>
            <w:r w:rsidRPr="004518ED">
              <w:rPr>
                <w:rFonts w:ascii="Times New Roman" w:hAnsi="Times New Roman" w:cs="Times New Roman"/>
                <w:sz w:val="24"/>
                <w:szCs w:val="24"/>
              </w:rPr>
              <w:t>(2)</w:t>
            </w:r>
          </w:p>
        </w:tc>
        <w:tc>
          <w:tcPr>
            <w:tcW w:w="5953" w:type="dxa"/>
          </w:tcPr>
          <w:p w14:paraId="15A9DD8C" w14:textId="18C7E226" w:rsidR="00554F6A" w:rsidRPr="004518ED" w:rsidRDefault="00554F6A" w:rsidP="004518ED">
            <w:pPr>
              <w:shd w:val="clear" w:color="auto" w:fill="FFFFFF"/>
              <w:jc w:val="both"/>
              <w:textAlignment w:val="top"/>
              <w:rPr>
                <w:rFonts w:ascii="Times New Roman" w:eastAsia="MS Mincho" w:hAnsi="Times New Roman" w:cs="Times New Roman"/>
                <w:color w:val="000000"/>
                <w:sz w:val="24"/>
                <w:szCs w:val="24"/>
                <w:lang w:eastAsia="ja-JP"/>
              </w:rPr>
            </w:pPr>
            <w:r w:rsidRPr="004518ED">
              <w:rPr>
                <w:rFonts w:ascii="Times New Roman" w:eastAsia="MS Mincho" w:hAnsi="Times New Roman" w:cs="Times New Roman"/>
                <w:color w:val="000000"/>
                <w:sz w:val="24"/>
                <w:szCs w:val="24"/>
                <w:lang w:eastAsia="ja-JP"/>
              </w:rPr>
              <w:t>İş sağlığı ve güvenliği ile ilgili düzenlemelere uygun kişisel koruyucu ekipmanlar, tehlikeli kimyasalların depolandığı depolarda çalışanla</w:t>
            </w:r>
            <w:r w:rsidR="003E22EA">
              <w:rPr>
                <w:rFonts w:ascii="Times New Roman" w:eastAsia="MS Mincho" w:hAnsi="Times New Roman" w:cs="Times New Roman"/>
                <w:color w:val="000000"/>
                <w:sz w:val="24"/>
                <w:szCs w:val="24"/>
                <w:lang w:eastAsia="ja-JP"/>
              </w:rPr>
              <w:t xml:space="preserve">rin erişimine </w:t>
            </w:r>
            <w:r w:rsidRPr="004518ED">
              <w:rPr>
                <w:rFonts w:ascii="Times New Roman" w:eastAsia="MS Mincho" w:hAnsi="Times New Roman" w:cs="Times New Roman"/>
                <w:color w:val="000000"/>
                <w:sz w:val="24"/>
                <w:szCs w:val="24"/>
                <w:lang w:eastAsia="ja-JP"/>
              </w:rPr>
              <w:t xml:space="preserve"> açık olacaktır.</w:t>
            </w:r>
          </w:p>
        </w:tc>
      </w:tr>
      <w:tr w:rsidR="00554F6A" w:rsidRPr="00A76B30" w14:paraId="1B949C81" w14:textId="77777777" w:rsidTr="00E001A1">
        <w:tc>
          <w:tcPr>
            <w:tcW w:w="1843" w:type="dxa"/>
          </w:tcPr>
          <w:p w14:paraId="47AB0222" w14:textId="77777777" w:rsidR="00554F6A" w:rsidRDefault="00554F6A" w:rsidP="00E001A1">
            <w:pPr>
              <w:jc w:val="both"/>
              <w:rPr>
                <w:rFonts w:ascii="Times New Roman" w:hAnsi="Times New Roman" w:cs="Times New Roman"/>
                <w:sz w:val="24"/>
                <w:szCs w:val="24"/>
              </w:rPr>
            </w:pPr>
          </w:p>
        </w:tc>
        <w:tc>
          <w:tcPr>
            <w:tcW w:w="567" w:type="dxa"/>
          </w:tcPr>
          <w:p w14:paraId="067DAAB2" w14:textId="77777777" w:rsidR="00554F6A" w:rsidRDefault="00554F6A" w:rsidP="00E001A1">
            <w:pPr>
              <w:jc w:val="both"/>
              <w:rPr>
                <w:rStyle w:val="hps"/>
                <w:rFonts w:ascii="Times New Roman" w:hAnsi="Times New Roman"/>
                <w:color w:val="000000"/>
                <w:bdr w:val="single" w:sz="6" w:space="0" w:color="F5F5F5" w:frame="1"/>
                <w:shd w:val="clear" w:color="auto" w:fill="FFFFFF"/>
              </w:rPr>
            </w:pPr>
          </w:p>
        </w:tc>
        <w:tc>
          <w:tcPr>
            <w:tcW w:w="709" w:type="dxa"/>
          </w:tcPr>
          <w:p w14:paraId="1E0A2810" w14:textId="73EF4905" w:rsidR="00554F6A" w:rsidRPr="004518ED" w:rsidRDefault="004518ED" w:rsidP="00E001A1">
            <w:pPr>
              <w:jc w:val="both"/>
              <w:rPr>
                <w:rFonts w:ascii="Times New Roman" w:hAnsi="Times New Roman" w:cs="Times New Roman"/>
                <w:sz w:val="24"/>
                <w:szCs w:val="24"/>
              </w:rPr>
            </w:pPr>
            <w:r w:rsidRPr="004518ED">
              <w:rPr>
                <w:rFonts w:ascii="Times New Roman" w:hAnsi="Times New Roman" w:cs="Times New Roman"/>
                <w:sz w:val="24"/>
                <w:szCs w:val="24"/>
              </w:rPr>
              <w:t>(3)</w:t>
            </w:r>
          </w:p>
        </w:tc>
        <w:tc>
          <w:tcPr>
            <w:tcW w:w="5953" w:type="dxa"/>
          </w:tcPr>
          <w:p w14:paraId="06AFA689" w14:textId="473B8A5F" w:rsidR="00554F6A" w:rsidRPr="004518ED" w:rsidRDefault="00554F6A" w:rsidP="004518ED">
            <w:pPr>
              <w:shd w:val="clear" w:color="auto" w:fill="FFFFFF"/>
              <w:jc w:val="both"/>
              <w:textAlignment w:val="top"/>
              <w:rPr>
                <w:rFonts w:ascii="Times New Roman" w:eastAsia="MS Mincho" w:hAnsi="Times New Roman" w:cs="Times New Roman"/>
                <w:color w:val="000000"/>
                <w:sz w:val="24"/>
                <w:szCs w:val="24"/>
                <w:lang w:eastAsia="ja-JP"/>
              </w:rPr>
            </w:pPr>
            <w:r w:rsidRPr="004518ED">
              <w:rPr>
                <w:rFonts w:ascii="Times New Roman" w:eastAsia="MS Mincho" w:hAnsi="Times New Roman" w:cs="Times New Roman"/>
                <w:color w:val="000000"/>
                <w:sz w:val="24"/>
                <w:szCs w:val="24"/>
                <w:lang w:eastAsia="ja-JP"/>
              </w:rPr>
              <w:t xml:space="preserve">Tehlikeli kimyasalların tehlike </w:t>
            </w:r>
            <w:r w:rsidR="002D2AB1">
              <w:rPr>
                <w:rFonts w:ascii="Times New Roman" w:eastAsia="MS Mincho" w:hAnsi="Times New Roman" w:cs="Times New Roman"/>
                <w:color w:val="000000"/>
                <w:sz w:val="24"/>
                <w:szCs w:val="24"/>
                <w:lang w:eastAsia="ja-JP"/>
              </w:rPr>
              <w:t>ifadelerinde</w:t>
            </w:r>
            <w:r w:rsidRPr="004518ED">
              <w:rPr>
                <w:rFonts w:ascii="Times New Roman" w:eastAsia="MS Mincho" w:hAnsi="Times New Roman" w:cs="Times New Roman"/>
                <w:color w:val="000000"/>
                <w:sz w:val="24"/>
                <w:szCs w:val="24"/>
                <w:lang w:eastAsia="ja-JP"/>
              </w:rPr>
              <w:t xml:space="preserve">n </w:t>
            </w:r>
            <w:r w:rsidR="004518ED" w:rsidRPr="004518ED">
              <w:rPr>
                <w:rFonts w:ascii="Times New Roman" w:eastAsia="MS Mincho" w:hAnsi="Times New Roman" w:cs="Times New Roman"/>
                <w:color w:val="000000"/>
                <w:sz w:val="24"/>
                <w:szCs w:val="24"/>
                <w:lang w:eastAsia="ja-JP"/>
              </w:rPr>
              <w:t xml:space="preserve">(H300 H301, H310, H311, H330, H331, H340, H350, H350i, H360, H360F, H360D, H360FD H360Fd, H360Df , H370, H37)  </w:t>
            </w:r>
            <w:r w:rsidRPr="004518ED">
              <w:rPr>
                <w:rFonts w:ascii="Times New Roman" w:eastAsia="MS Mincho" w:hAnsi="Times New Roman" w:cs="Times New Roman"/>
                <w:color w:val="000000"/>
                <w:sz w:val="24"/>
                <w:szCs w:val="24"/>
                <w:lang w:eastAsia="ja-JP"/>
              </w:rPr>
              <w:t>en az biri ile sınıflandırıldığı  etiketlendiği</w:t>
            </w:r>
            <w:r w:rsidR="004518ED" w:rsidRPr="004518ED">
              <w:rPr>
                <w:rFonts w:ascii="Times New Roman" w:eastAsia="MS Mincho" w:hAnsi="Times New Roman" w:cs="Times New Roman"/>
                <w:color w:val="000000"/>
                <w:sz w:val="24"/>
                <w:szCs w:val="24"/>
                <w:lang w:eastAsia="ja-JP"/>
              </w:rPr>
              <w:t xml:space="preserve"> ve depolandığı</w:t>
            </w:r>
            <w:r w:rsidRPr="004518ED">
              <w:rPr>
                <w:rFonts w:ascii="Times New Roman" w:eastAsia="MS Mincho" w:hAnsi="Times New Roman" w:cs="Times New Roman"/>
                <w:color w:val="000000"/>
                <w:sz w:val="24"/>
                <w:szCs w:val="24"/>
                <w:lang w:eastAsia="ja-JP"/>
              </w:rPr>
              <w:t xml:space="preserve"> depolarda</w:t>
            </w:r>
            <w:r w:rsidR="004518ED" w:rsidRPr="004518ED">
              <w:rPr>
                <w:rFonts w:ascii="Times New Roman" w:eastAsia="MS Mincho" w:hAnsi="Times New Roman" w:cs="Times New Roman"/>
                <w:color w:val="000000"/>
                <w:sz w:val="24"/>
                <w:szCs w:val="24"/>
                <w:lang w:eastAsia="ja-JP"/>
              </w:rPr>
              <w:t xml:space="preserve">, </w:t>
            </w:r>
            <w:r w:rsidRPr="004518ED">
              <w:rPr>
                <w:rFonts w:ascii="Times New Roman" w:eastAsia="MS Mincho" w:hAnsi="Times New Roman" w:cs="Times New Roman"/>
                <w:color w:val="000000"/>
                <w:sz w:val="24"/>
                <w:szCs w:val="24"/>
                <w:lang w:eastAsia="ja-JP"/>
              </w:rPr>
              <w:t>çalışanların kişisel kıyafetleri için ayrı dolaplar</w:t>
            </w:r>
            <w:r w:rsidR="004518ED" w:rsidRPr="004518ED">
              <w:rPr>
                <w:rFonts w:ascii="Times New Roman" w:eastAsia="MS Mincho" w:hAnsi="Times New Roman" w:cs="Times New Roman"/>
                <w:color w:val="000000"/>
                <w:sz w:val="24"/>
                <w:szCs w:val="24"/>
                <w:lang w:eastAsia="ja-JP"/>
              </w:rPr>
              <w:t xml:space="preserve"> b</w:t>
            </w:r>
            <w:r w:rsidRPr="004518ED">
              <w:rPr>
                <w:rFonts w:ascii="Times New Roman" w:eastAsia="MS Mincho" w:hAnsi="Times New Roman" w:cs="Times New Roman"/>
                <w:color w:val="000000"/>
                <w:sz w:val="24"/>
                <w:szCs w:val="24"/>
                <w:lang w:eastAsia="ja-JP"/>
              </w:rPr>
              <w:t>ulundurulacaktır</w:t>
            </w:r>
            <w:r w:rsidRPr="004518ED">
              <w:rPr>
                <w:rFonts w:ascii="Times New Roman" w:eastAsia="MS Mincho" w:hAnsi="Times New Roman"/>
                <w:color w:val="000000"/>
                <w:sz w:val="24"/>
                <w:szCs w:val="24"/>
                <w:lang w:eastAsia="ja-JP"/>
              </w:rPr>
              <w:t>.</w:t>
            </w:r>
          </w:p>
        </w:tc>
      </w:tr>
      <w:tr w:rsidR="00554F6A" w:rsidRPr="00A76B30" w14:paraId="71275327" w14:textId="77777777" w:rsidTr="00E001A1">
        <w:tc>
          <w:tcPr>
            <w:tcW w:w="1843" w:type="dxa"/>
          </w:tcPr>
          <w:p w14:paraId="2F44C653" w14:textId="77777777" w:rsidR="00554F6A" w:rsidRDefault="00554F6A" w:rsidP="00E001A1">
            <w:pPr>
              <w:jc w:val="both"/>
              <w:rPr>
                <w:rFonts w:ascii="Times New Roman" w:hAnsi="Times New Roman" w:cs="Times New Roman"/>
                <w:sz w:val="24"/>
                <w:szCs w:val="24"/>
              </w:rPr>
            </w:pPr>
          </w:p>
        </w:tc>
        <w:tc>
          <w:tcPr>
            <w:tcW w:w="567" w:type="dxa"/>
          </w:tcPr>
          <w:p w14:paraId="7C79203C" w14:textId="77777777" w:rsidR="00554F6A" w:rsidRDefault="00554F6A" w:rsidP="00E001A1">
            <w:pPr>
              <w:jc w:val="both"/>
              <w:rPr>
                <w:rStyle w:val="hps"/>
                <w:rFonts w:ascii="Times New Roman" w:hAnsi="Times New Roman"/>
                <w:color w:val="000000"/>
                <w:bdr w:val="single" w:sz="6" w:space="0" w:color="F5F5F5" w:frame="1"/>
                <w:shd w:val="clear" w:color="auto" w:fill="FFFFFF"/>
              </w:rPr>
            </w:pPr>
          </w:p>
        </w:tc>
        <w:tc>
          <w:tcPr>
            <w:tcW w:w="709" w:type="dxa"/>
          </w:tcPr>
          <w:p w14:paraId="4DD6A5F1" w14:textId="1A87B51B" w:rsidR="00554F6A" w:rsidRPr="004518ED" w:rsidRDefault="004518ED" w:rsidP="00E001A1">
            <w:pPr>
              <w:jc w:val="both"/>
              <w:rPr>
                <w:rFonts w:ascii="Times New Roman" w:hAnsi="Times New Roman" w:cs="Times New Roman"/>
                <w:sz w:val="24"/>
                <w:szCs w:val="24"/>
              </w:rPr>
            </w:pPr>
            <w:r w:rsidRPr="004518ED">
              <w:rPr>
                <w:rFonts w:ascii="Times New Roman" w:hAnsi="Times New Roman" w:cs="Times New Roman"/>
                <w:sz w:val="24"/>
                <w:szCs w:val="24"/>
              </w:rPr>
              <w:t>(4)</w:t>
            </w:r>
          </w:p>
        </w:tc>
        <w:tc>
          <w:tcPr>
            <w:tcW w:w="5953" w:type="dxa"/>
          </w:tcPr>
          <w:p w14:paraId="49663343" w14:textId="37459621" w:rsidR="002D2AB1" w:rsidRPr="00474DD9" w:rsidRDefault="004518ED" w:rsidP="00474DD9">
            <w:pPr>
              <w:jc w:val="both"/>
              <w:rPr>
                <w:rFonts w:ascii="Times New Roman" w:eastAsia="Times New Roman" w:hAnsi="Times New Roman" w:cs="Times New Roman"/>
                <w:color w:val="1F1F1F"/>
                <w:sz w:val="24"/>
                <w:szCs w:val="24"/>
                <w:lang w:val="en-GB" w:eastAsia="en-GB"/>
              </w:rPr>
            </w:pPr>
            <w:r w:rsidRPr="00474DD9">
              <w:rPr>
                <w:rFonts w:ascii="Times New Roman" w:hAnsi="Times New Roman" w:cs="Times New Roman"/>
                <w:sz w:val="24"/>
                <w:szCs w:val="24"/>
                <w:lang w:eastAsia="ja-JP"/>
              </w:rPr>
              <w:t xml:space="preserve">Genel olarak, kimyasallar orjinal ambalajlarında saklanmalıdır. </w:t>
            </w:r>
          </w:p>
          <w:p w14:paraId="3EA8EA0A" w14:textId="01A5E395" w:rsidR="00554F6A" w:rsidRPr="004518ED" w:rsidRDefault="004518ED" w:rsidP="004518ED">
            <w:pPr>
              <w:shd w:val="clear" w:color="auto" w:fill="FFFFFF"/>
              <w:jc w:val="both"/>
              <w:textAlignment w:val="top"/>
              <w:rPr>
                <w:rFonts w:ascii="Times New Roman" w:eastAsia="MS Mincho" w:hAnsi="Times New Roman" w:cs="Times New Roman"/>
                <w:color w:val="000000"/>
                <w:sz w:val="24"/>
                <w:szCs w:val="24"/>
                <w:lang w:eastAsia="ja-JP"/>
              </w:rPr>
            </w:pPr>
            <w:r w:rsidRPr="004518ED">
              <w:rPr>
                <w:rFonts w:ascii="Times New Roman" w:eastAsia="MS Mincho" w:hAnsi="Times New Roman" w:cs="Times New Roman"/>
                <w:color w:val="000000"/>
                <w:sz w:val="24"/>
                <w:szCs w:val="24"/>
                <w:lang w:eastAsia="ja-JP"/>
              </w:rPr>
              <w:t>Üretim ihtiyaçlarından dolayı daha büyük ambalajlama birimlerinden yeniden paketleme durumunda,</w:t>
            </w:r>
            <w:r w:rsidR="002D2AB1">
              <w:rPr>
                <w:rFonts w:ascii="Times New Roman" w:eastAsia="MS Mincho" w:hAnsi="Times New Roman" w:cs="Times New Roman"/>
                <w:color w:val="000000"/>
                <w:sz w:val="24"/>
                <w:szCs w:val="24"/>
                <w:lang w:eastAsia="ja-JP"/>
              </w:rPr>
              <w:t xml:space="preserve"> yeni ambalajlar, </w:t>
            </w:r>
            <w:r w:rsidRPr="004518ED">
              <w:rPr>
                <w:rFonts w:ascii="Times New Roman" w:eastAsia="MS Mincho" w:hAnsi="Times New Roman" w:cs="Times New Roman"/>
                <w:color w:val="000000"/>
                <w:sz w:val="24"/>
                <w:szCs w:val="24"/>
                <w:lang w:eastAsia="ja-JP"/>
              </w:rPr>
              <w:t xml:space="preserve"> </w:t>
            </w:r>
            <w:r w:rsidR="002D2AB1">
              <w:rPr>
                <w:rFonts w:ascii="Times New Roman" w:eastAsia="MS Mincho" w:hAnsi="Times New Roman" w:cs="Times New Roman"/>
                <w:color w:val="000000"/>
                <w:sz w:val="24"/>
                <w:szCs w:val="24"/>
                <w:lang w:eastAsia="ja-JP"/>
              </w:rPr>
              <w:t>Tehlikeli Kimyasalların Etiketlenmesi ve Paketlenmesi Tüzüğüne uygun olarak etiketlenecek ve paketlenecektir</w:t>
            </w:r>
            <w:r w:rsidRPr="004518ED">
              <w:rPr>
                <w:rFonts w:ascii="Times New Roman" w:eastAsia="MS Mincho" w:hAnsi="Times New Roman" w:cs="Times New Roman"/>
                <w:color w:val="000000"/>
                <w:sz w:val="24"/>
                <w:szCs w:val="24"/>
                <w:lang w:eastAsia="ja-JP"/>
              </w:rPr>
              <w:t>.</w:t>
            </w:r>
          </w:p>
        </w:tc>
      </w:tr>
      <w:tr w:rsidR="004518ED" w:rsidRPr="00A76B30" w14:paraId="25F32898" w14:textId="77777777" w:rsidTr="00E001A1">
        <w:tc>
          <w:tcPr>
            <w:tcW w:w="1843" w:type="dxa"/>
          </w:tcPr>
          <w:p w14:paraId="65041C90" w14:textId="77777777" w:rsidR="004518ED" w:rsidRDefault="004518ED" w:rsidP="00E001A1">
            <w:pPr>
              <w:jc w:val="both"/>
              <w:rPr>
                <w:rFonts w:ascii="Times New Roman" w:hAnsi="Times New Roman" w:cs="Times New Roman"/>
                <w:sz w:val="24"/>
                <w:szCs w:val="24"/>
              </w:rPr>
            </w:pPr>
          </w:p>
        </w:tc>
        <w:tc>
          <w:tcPr>
            <w:tcW w:w="567" w:type="dxa"/>
          </w:tcPr>
          <w:p w14:paraId="69C89AF9" w14:textId="77777777" w:rsidR="004518ED" w:rsidRDefault="004518ED" w:rsidP="00E001A1">
            <w:pPr>
              <w:jc w:val="both"/>
              <w:rPr>
                <w:rStyle w:val="hps"/>
                <w:rFonts w:ascii="Times New Roman" w:hAnsi="Times New Roman"/>
                <w:color w:val="000000"/>
                <w:bdr w:val="single" w:sz="6" w:space="0" w:color="F5F5F5" w:frame="1"/>
                <w:shd w:val="clear" w:color="auto" w:fill="FFFFFF"/>
              </w:rPr>
            </w:pPr>
          </w:p>
        </w:tc>
        <w:tc>
          <w:tcPr>
            <w:tcW w:w="709" w:type="dxa"/>
          </w:tcPr>
          <w:p w14:paraId="4FEE3A6B" w14:textId="2714DE5B" w:rsidR="004518ED" w:rsidRPr="004518ED" w:rsidRDefault="004518ED" w:rsidP="00E001A1">
            <w:pPr>
              <w:jc w:val="both"/>
              <w:rPr>
                <w:rFonts w:ascii="Times New Roman" w:hAnsi="Times New Roman" w:cs="Times New Roman"/>
                <w:sz w:val="24"/>
                <w:szCs w:val="24"/>
              </w:rPr>
            </w:pPr>
            <w:r w:rsidRPr="004518ED">
              <w:rPr>
                <w:rFonts w:ascii="Times New Roman" w:hAnsi="Times New Roman" w:cs="Times New Roman"/>
                <w:sz w:val="24"/>
                <w:szCs w:val="24"/>
              </w:rPr>
              <w:t>(5)</w:t>
            </w:r>
          </w:p>
        </w:tc>
        <w:tc>
          <w:tcPr>
            <w:tcW w:w="5953" w:type="dxa"/>
          </w:tcPr>
          <w:p w14:paraId="0143ED4C" w14:textId="52382BB0" w:rsidR="004518ED" w:rsidRPr="004518ED" w:rsidRDefault="004518ED" w:rsidP="004518ED">
            <w:pPr>
              <w:shd w:val="clear" w:color="auto" w:fill="FFFFFF"/>
              <w:textAlignment w:val="top"/>
              <w:rPr>
                <w:rFonts w:ascii="Times New Roman" w:eastAsia="MS Mincho" w:hAnsi="Times New Roman" w:cs="Times New Roman"/>
                <w:color w:val="000000"/>
                <w:sz w:val="24"/>
                <w:szCs w:val="24"/>
                <w:lang w:eastAsia="ja-JP"/>
              </w:rPr>
            </w:pPr>
            <w:r w:rsidRPr="004518ED">
              <w:rPr>
                <w:rFonts w:ascii="Times New Roman" w:eastAsia="MS Mincho" w:hAnsi="Times New Roman" w:cs="Times New Roman"/>
                <w:color w:val="000000"/>
                <w:sz w:val="24"/>
                <w:szCs w:val="24"/>
                <w:lang w:val="it-IT" w:eastAsia="ja-JP"/>
              </w:rPr>
              <w:t xml:space="preserve">Kimyasalların dökülmesi durumunda depolarda uygun emici </w:t>
            </w:r>
            <w:r w:rsidR="003E22EA">
              <w:rPr>
                <w:rFonts w:ascii="Times New Roman" w:eastAsia="MS Mincho" w:hAnsi="Times New Roman" w:cs="Times New Roman"/>
                <w:color w:val="000000"/>
                <w:sz w:val="24"/>
                <w:szCs w:val="24"/>
                <w:lang w:val="it-IT" w:eastAsia="ja-JP"/>
              </w:rPr>
              <w:t xml:space="preserve">materyaller </w:t>
            </w:r>
            <w:r w:rsidRPr="004518ED">
              <w:rPr>
                <w:rFonts w:ascii="Times New Roman" w:eastAsia="MS Mincho" w:hAnsi="Times New Roman" w:cs="Times New Roman"/>
                <w:color w:val="000000"/>
                <w:sz w:val="24"/>
                <w:szCs w:val="24"/>
                <w:lang w:val="it-IT" w:eastAsia="ja-JP"/>
              </w:rPr>
              <w:t>bulu</w:t>
            </w:r>
            <w:r w:rsidR="003E22EA">
              <w:rPr>
                <w:rFonts w:ascii="Times New Roman" w:eastAsia="MS Mincho" w:hAnsi="Times New Roman" w:cs="Times New Roman"/>
                <w:color w:val="000000"/>
                <w:sz w:val="24"/>
                <w:szCs w:val="24"/>
                <w:lang w:val="it-IT" w:eastAsia="ja-JP"/>
              </w:rPr>
              <w:t>ndurulacaktır.</w:t>
            </w:r>
            <w:r w:rsidRPr="004518ED">
              <w:rPr>
                <w:rFonts w:ascii="Times New Roman" w:eastAsia="MS Mincho" w:hAnsi="Times New Roman" w:cs="Times New Roman"/>
                <w:color w:val="000000"/>
                <w:sz w:val="24"/>
                <w:szCs w:val="24"/>
                <w:lang w:val="it-IT" w:eastAsia="ja-JP"/>
              </w:rPr>
              <w:t>.</w:t>
            </w:r>
          </w:p>
        </w:tc>
      </w:tr>
      <w:tr w:rsidR="004518ED" w:rsidRPr="00A76B30" w14:paraId="5710DFCA" w14:textId="77777777" w:rsidTr="00E001A1">
        <w:tc>
          <w:tcPr>
            <w:tcW w:w="1843" w:type="dxa"/>
          </w:tcPr>
          <w:p w14:paraId="1F2AD9C7" w14:textId="77777777" w:rsidR="004518ED" w:rsidRDefault="004518ED" w:rsidP="00E001A1">
            <w:pPr>
              <w:jc w:val="both"/>
              <w:rPr>
                <w:rFonts w:ascii="Times New Roman" w:hAnsi="Times New Roman" w:cs="Times New Roman"/>
                <w:sz w:val="24"/>
                <w:szCs w:val="24"/>
              </w:rPr>
            </w:pPr>
          </w:p>
        </w:tc>
        <w:tc>
          <w:tcPr>
            <w:tcW w:w="567" w:type="dxa"/>
          </w:tcPr>
          <w:p w14:paraId="49F16ED9" w14:textId="77777777" w:rsidR="004518ED" w:rsidRDefault="004518ED" w:rsidP="00E001A1">
            <w:pPr>
              <w:jc w:val="both"/>
              <w:rPr>
                <w:rStyle w:val="hps"/>
                <w:rFonts w:ascii="Times New Roman" w:hAnsi="Times New Roman"/>
                <w:color w:val="000000"/>
                <w:bdr w:val="single" w:sz="6" w:space="0" w:color="F5F5F5" w:frame="1"/>
                <w:shd w:val="clear" w:color="auto" w:fill="FFFFFF"/>
              </w:rPr>
            </w:pPr>
          </w:p>
        </w:tc>
        <w:tc>
          <w:tcPr>
            <w:tcW w:w="709" w:type="dxa"/>
          </w:tcPr>
          <w:p w14:paraId="4E366694" w14:textId="5DF717EB" w:rsidR="004518ED" w:rsidRPr="004518ED" w:rsidRDefault="004518ED" w:rsidP="00E001A1">
            <w:pPr>
              <w:jc w:val="both"/>
              <w:rPr>
                <w:rFonts w:ascii="Times New Roman" w:hAnsi="Times New Roman" w:cs="Times New Roman"/>
                <w:sz w:val="24"/>
                <w:szCs w:val="24"/>
              </w:rPr>
            </w:pPr>
            <w:r w:rsidRPr="004518ED">
              <w:rPr>
                <w:rFonts w:ascii="Times New Roman" w:hAnsi="Times New Roman" w:cs="Times New Roman"/>
                <w:sz w:val="24"/>
                <w:szCs w:val="24"/>
              </w:rPr>
              <w:t>(6)</w:t>
            </w:r>
          </w:p>
        </w:tc>
        <w:tc>
          <w:tcPr>
            <w:tcW w:w="5953" w:type="dxa"/>
          </w:tcPr>
          <w:p w14:paraId="180A1D40" w14:textId="360CCC78" w:rsidR="004518ED" w:rsidRPr="004518ED" w:rsidRDefault="004518ED" w:rsidP="004518ED">
            <w:pPr>
              <w:shd w:val="clear" w:color="auto" w:fill="FFFFFF"/>
              <w:textAlignment w:val="top"/>
              <w:rPr>
                <w:rFonts w:ascii="Times New Roman" w:eastAsia="MS Mincho" w:hAnsi="Times New Roman" w:cs="Times New Roman"/>
                <w:color w:val="000000"/>
                <w:sz w:val="24"/>
                <w:szCs w:val="24"/>
                <w:lang w:val="it-IT" w:eastAsia="ja-JP"/>
              </w:rPr>
            </w:pPr>
            <w:r w:rsidRPr="004518ED">
              <w:rPr>
                <w:rFonts w:ascii="Times New Roman" w:eastAsia="MS Mincho" w:hAnsi="Times New Roman" w:cs="Times New Roman"/>
                <w:color w:val="000000"/>
                <w:sz w:val="24"/>
                <w:szCs w:val="24"/>
                <w:lang w:val="it-IT" w:eastAsia="ja-JP"/>
              </w:rPr>
              <w:t>Ambalajs</w:t>
            </w:r>
            <w:r w:rsidR="00474DD9">
              <w:rPr>
                <w:rFonts w:ascii="Times New Roman" w:eastAsia="MS Mincho" w:hAnsi="Times New Roman" w:cs="Times New Roman"/>
                <w:color w:val="000000"/>
                <w:sz w:val="24"/>
                <w:szCs w:val="24"/>
                <w:lang w:val="it-IT" w:eastAsia="ja-JP"/>
              </w:rPr>
              <w:t>ı</w:t>
            </w:r>
            <w:r w:rsidRPr="004518ED">
              <w:rPr>
                <w:rFonts w:ascii="Times New Roman" w:eastAsia="MS Mincho" w:hAnsi="Times New Roman" w:cs="Times New Roman"/>
                <w:color w:val="000000"/>
                <w:sz w:val="24"/>
                <w:szCs w:val="24"/>
                <w:lang w:val="it-IT" w:eastAsia="ja-JP"/>
              </w:rPr>
              <w:t>z kimyasalların geçici olarak depolanması ve iyileştirmeden kaynaklanan atıklar için bir kap mevcut olacaktır</w:t>
            </w:r>
            <w:r w:rsidR="00474DD9">
              <w:rPr>
                <w:rFonts w:ascii="Times New Roman" w:eastAsia="MS Mincho" w:hAnsi="Times New Roman" w:cs="Times New Roman"/>
                <w:color w:val="000000"/>
                <w:sz w:val="24"/>
                <w:szCs w:val="24"/>
                <w:lang w:val="it-IT" w:eastAsia="ja-JP"/>
              </w:rPr>
              <w:t>.</w:t>
            </w:r>
          </w:p>
        </w:tc>
      </w:tr>
      <w:tr w:rsidR="004518ED" w:rsidRPr="00A76B30" w14:paraId="098F1B5B" w14:textId="77777777" w:rsidTr="00E001A1">
        <w:tc>
          <w:tcPr>
            <w:tcW w:w="1843" w:type="dxa"/>
          </w:tcPr>
          <w:p w14:paraId="2CD930D2" w14:textId="77777777" w:rsidR="004518ED" w:rsidRDefault="004518ED" w:rsidP="00E001A1">
            <w:pPr>
              <w:jc w:val="both"/>
              <w:rPr>
                <w:rFonts w:ascii="Times New Roman" w:hAnsi="Times New Roman" w:cs="Times New Roman"/>
                <w:sz w:val="24"/>
                <w:szCs w:val="24"/>
              </w:rPr>
            </w:pPr>
          </w:p>
        </w:tc>
        <w:tc>
          <w:tcPr>
            <w:tcW w:w="567" w:type="dxa"/>
          </w:tcPr>
          <w:p w14:paraId="2332C102" w14:textId="77777777" w:rsidR="004518ED" w:rsidRDefault="004518ED" w:rsidP="00E001A1">
            <w:pPr>
              <w:jc w:val="both"/>
              <w:rPr>
                <w:rStyle w:val="hps"/>
                <w:rFonts w:ascii="Times New Roman" w:hAnsi="Times New Roman"/>
                <w:color w:val="000000"/>
                <w:bdr w:val="single" w:sz="6" w:space="0" w:color="F5F5F5" w:frame="1"/>
                <w:shd w:val="clear" w:color="auto" w:fill="FFFFFF"/>
              </w:rPr>
            </w:pPr>
          </w:p>
        </w:tc>
        <w:tc>
          <w:tcPr>
            <w:tcW w:w="709" w:type="dxa"/>
          </w:tcPr>
          <w:p w14:paraId="6D231F99" w14:textId="451B6BB9" w:rsidR="004518ED" w:rsidRPr="004518ED" w:rsidRDefault="004518ED" w:rsidP="00E001A1">
            <w:pPr>
              <w:jc w:val="both"/>
              <w:rPr>
                <w:rFonts w:ascii="Times New Roman" w:hAnsi="Times New Roman" w:cs="Times New Roman"/>
                <w:sz w:val="24"/>
                <w:szCs w:val="24"/>
              </w:rPr>
            </w:pPr>
            <w:r w:rsidRPr="004518ED">
              <w:rPr>
                <w:rFonts w:ascii="Times New Roman" w:hAnsi="Times New Roman" w:cs="Times New Roman"/>
                <w:sz w:val="24"/>
                <w:szCs w:val="24"/>
              </w:rPr>
              <w:t>(7)</w:t>
            </w:r>
          </w:p>
        </w:tc>
        <w:tc>
          <w:tcPr>
            <w:tcW w:w="5953" w:type="dxa"/>
          </w:tcPr>
          <w:p w14:paraId="7780216C" w14:textId="64F735E4" w:rsidR="00474DD9" w:rsidRPr="004518ED" w:rsidRDefault="004518ED" w:rsidP="00474DD9">
            <w:pPr>
              <w:shd w:val="clear" w:color="auto" w:fill="FFFFFF"/>
              <w:jc w:val="both"/>
              <w:textAlignment w:val="top"/>
              <w:rPr>
                <w:rFonts w:ascii="Times New Roman" w:eastAsia="MS Mincho" w:hAnsi="Times New Roman" w:cs="Times New Roman"/>
                <w:color w:val="000000"/>
                <w:sz w:val="24"/>
                <w:szCs w:val="24"/>
                <w:lang w:val="it-IT" w:eastAsia="ja-JP"/>
              </w:rPr>
            </w:pPr>
            <w:r w:rsidRPr="004518ED">
              <w:rPr>
                <w:rFonts w:ascii="Times New Roman" w:eastAsia="MS Mincho" w:hAnsi="Times New Roman" w:cs="Times New Roman"/>
                <w:color w:val="000000"/>
                <w:sz w:val="24"/>
                <w:szCs w:val="24"/>
                <w:lang w:val="it-IT" w:eastAsia="ja-JP"/>
              </w:rPr>
              <w:t xml:space="preserve">Acil durum müdahalesi için özel koruyucu ekipman sağlanmalı, </w:t>
            </w:r>
            <w:r w:rsidR="00474DD9">
              <w:rPr>
                <w:rFonts w:ascii="Times New Roman" w:eastAsia="MS Mincho" w:hAnsi="Times New Roman" w:cs="Times New Roman"/>
                <w:color w:val="000000"/>
                <w:sz w:val="24"/>
                <w:szCs w:val="24"/>
                <w:lang w:val="it-IT" w:eastAsia="ja-JP"/>
              </w:rPr>
              <w:t>bakımı yapılmalı</w:t>
            </w:r>
            <w:r w:rsidRPr="004518ED">
              <w:rPr>
                <w:rFonts w:ascii="Times New Roman" w:eastAsia="MS Mincho" w:hAnsi="Times New Roman" w:cs="Times New Roman"/>
                <w:color w:val="000000"/>
                <w:sz w:val="24"/>
                <w:szCs w:val="24"/>
                <w:lang w:val="it-IT" w:eastAsia="ja-JP"/>
              </w:rPr>
              <w:t xml:space="preserve">, düzenli olarak kontrol edilmeli ve depolanan kimyasalların </w:t>
            </w:r>
            <w:r w:rsidR="00474DD9">
              <w:rPr>
                <w:rFonts w:ascii="Times New Roman" w:eastAsia="MS Mincho" w:hAnsi="Times New Roman" w:cs="Times New Roman"/>
                <w:color w:val="000000"/>
                <w:sz w:val="24"/>
                <w:szCs w:val="24"/>
                <w:lang w:val="it-IT" w:eastAsia="ja-JP"/>
              </w:rPr>
              <w:t>belirli</w:t>
            </w:r>
            <w:r w:rsidRPr="004518ED">
              <w:rPr>
                <w:rFonts w:ascii="Times New Roman" w:eastAsia="MS Mincho" w:hAnsi="Times New Roman" w:cs="Times New Roman"/>
                <w:color w:val="000000"/>
                <w:sz w:val="24"/>
                <w:szCs w:val="24"/>
                <w:lang w:val="it-IT" w:eastAsia="ja-JP"/>
              </w:rPr>
              <w:t xml:space="preserve"> tehlikeli özelliklerine </w:t>
            </w:r>
            <w:r w:rsidR="00474DD9">
              <w:rPr>
                <w:rFonts w:ascii="Times New Roman" w:eastAsia="MS Mincho" w:hAnsi="Times New Roman" w:cs="Times New Roman"/>
                <w:color w:val="000000"/>
                <w:sz w:val="24"/>
                <w:szCs w:val="24"/>
                <w:lang w:val="it-IT" w:eastAsia="ja-JP"/>
              </w:rPr>
              <w:t>göre</w:t>
            </w:r>
            <w:r w:rsidRPr="004518ED">
              <w:rPr>
                <w:rFonts w:ascii="Times New Roman" w:eastAsia="MS Mincho" w:hAnsi="Times New Roman" w:cs="Times New Roman"/>
                <w:color w:val="000000"/>
                <w:sz w:val="24"/>
                <w:szCs w:val="24"/>
                <w:lang w:val="it-IT" w:eastAsia="ja-JP"/>
              </w:rPr>
              <w:t xml:space="preserve"> erişilebilir ve açıkça işaretlenmiş yerlerde </w:t>
            </w:r>
            <w:r w:rsidR="00474DD9">
              <w:rPr>
                <w:rFonts w:ascii="Times New Roman" w:eastAsia="MS Mincho" w:hAnsi="Times New Roman" w:cs="Times New Roman"/>
                <w:color w:val="000000"/>
                <w:sz w:val="24"/>
                <w:szCs w:val="24"/>
                <w:lang w:val="it-IT" w:eastAsia="ja-JP"/>
              </w:rPr>
              <w:t>depo</w:t>
            </w:r>
            <w:r w:rsidRPr="004518ED">
              <w:rPr>
                <w:rFonts w:ascii="Times New Roman" w:eastAsia="MS Mincho" w:hAnsi="Times New Roman" w:cs="Times New Roman"/>
                <w:color w:val="000000"/>
                <w:sz w:val="24"/>
                <w:szCs w:val="24"/>
                <w:lang w:val="it-IT" w:eastAsia="ja-JP"/>
              </w:rPr>
              <w:t>lanmalıdır.</w:t>
            </w:r>
          </w:p>
        </w:tc>
      </w:tr>
    </w:tbl>
    <w:p w14:paraId="75C28B91" w14:textId="77777777" w:rsidR="004518ED" w:rsidRDefault="004518ED" w:rsidP="00175E9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8"/>
        <w:gridCol w:w="567"/>
        <w:gridCol w:w="6655"/>
      </w:tblGrid>
      <w:tr w:rsidR="004518ED" w14:paraId="3D0E16EC" w14:textId="77777777" w:rsidTr="00E001A1">
        <w:tc>
          <w:tcPr>
            <w:tcW w:w="1838" w:type="dxa"/>
          </w:tcPr>
          <w:p w14:paraId="43712533" w14:textId="151C71E8" w:rsidR="004518ED" w:rsidRDefault="004518ED" w:rsidP="00E001A1">
            <w:pPr>
              <w:jc w:val="both"/>
              <w:rPr>
                <w:rFonts w:ascii="Times New Roman" w:hAnsi="Times New Roman" w:cs="Times New Roman"/>
                <w:sz w:val="24"/>
                <w:szCs w:val="24"/>
              </w:rPr>
            </w:pPr>
            <w:r>
              <w:rPr>
                <w:rFonts w:ascii="Times New Roman" w:hAnsi="Times New Roman" w:cs="Times New Roman"/>
                <w:sz w:val="24"/>
                <w:szCs w:val="24"/>
              </w:rPr>
              <w:t>Atık</w:t>
            </w:r>
          </w:p>
        </w:tc>
        <w:tc>
          <w:tcPr>
            <w:tcW w:w="567" w:type="dxa"/>
          </w:tcPr>
          <w:p w14:paraId="66ACE22D" w14:textId="34D4977F" w:rsidR="004518ED" w:rsidRDefault="004518ED" w:rsidP="00E001A1">
            <w:pPr>
              <w:jc w:val="both"/>
              <w:rPr>
                <w:rFonts w:ascii="Times New Roman" w:hAnsi="Times New Roman" w:cs="Times New Roman"/>
                <w:sz w:val="24"/>
                <w:szCs w:val="24"/>
              </w:rPr>
            </w:pPr>
            <w:r>
              <w:rPr>
                <w:rFonts w:ascii="Times New Roman" w:hAnsi="Times New Roman" w:cs="Times New Roman"/>
                <w:sz w:val="24"/>
                <w:szCs w:val="24"/>
              </w:rPr>
              <w:t>14.</w:t>
            </w:r>
          </w:p>
        </w:tc>
        <w:tc>
          <w:tcPr>
            <w:tcW w:w="6657" w:type="dxa"/>
          </w:tcPr>
          <w:p w14:paraId="116DD196" w14:textId="2D1FF150" w:rsidR="004518ED" w:rsidRPr="0095787E" w:rsidRDefault="0095787E" w:rsidP="0095787E">
            <w:pPr>
              <w:pStyle w:val="NoSpacing"/>
              <w:rPr>
                <w:rFonts w:ascii="Times New Roman" w:hAnsi="Times New Roman" w:cs="Times New Roman"/>
                <w:sz w:val="24"/>
                <w:szCs w:val="24"/>
                <w:lang w:val="en-GB" w:eastAsia="en-GB"/>
              </w:rPr>
            </w:pPr>
            <w:r w:rsidRPr="0095787E">
              <w:rPr>
                <w:rFonts w:ascii="Times New Roman" w:hAnsi="Times New Roman" w:cs="Times New Roman"/>
                <w:sz w:val="24"/>
                <w:szCs w:val="24"/>
                <w:lang w:eastAsia="en-GB"/>
              </w:rPr>
              <w:t>Atık ambalajlar, atık kimyasallar, kazalardan ve iyileştirmelerden kaynaklanan atıklar</w:t>
            </w:r>
            <w:r w:rsidR="003E22EA">
              <w:rPr>
                <w:rFonts w:ascii="Times New Roman" w:hAnsi="Times New Roman" w:cs="Times New Roman"/>
                <w:sz w:val="24"/>
                <w:szCs w:val="24"/>
                <w:lang w:eastAsia="en-GB"/>
              </w:rPr>
              <w:t>,</w:t>
            </w:r>
            <w:r w:rsidR="00A654F6">
              <w:rPr>
                <w:rFonts w:ascii="Times New Roman" w:hAnsi="Times New Roman" w:cs="Times New Roman"/>
                <w:sz w:val="24"/>
                <w:szCs w:val="24"/>
                <w:lang w:eastAsia="en-GB"/>
              </w:rPr>
              <w:t xml:space="preserve"> </w:t>
            </w:r>
            <w:r w:rsidRPr="0095787E">
              <w:rPr>
                <w:rFonts w:ascii="Times New Roman" w:hAnsi="Times New Roman" w:cs="Times New Roman"/>
                <w:sz w:val="24"/>
                <w:szCs w:val="24"/>
                <w:lang w:eastAsia="en-GB"/>
              </w:rPr>
              <w:t>atık yönetimi tüzüğüne uygun olarak ele alınacaktır.</w:t>
            </w:r>
          </w:p>
        </w:tc>
      </w:tr>
    </w:tbl>
    <w:p w14:paraId="4AD82B9A" w14:textId="77777777" w:rsidR="00DD57B8" w:rsidRDefault="00DD57B8" w:rsidP="0024249A">
      <w:pPr>
        <w:jc w:val="both"/>
        <w:rPr>
          <w:rFonts w:ascii="Times New Roman" w:hAnsi="Times New Roman" w:cs="Times New Roman"/>
          <w:sz w:val="24"/>
          <w:szCs w:val="24"/>
        </w:rPr>
      </w:pPr>
    </w:p>
    <w:p w14:paraId="270AB398" w14:textId="11A5B297" w:rsidR="00A83F6B" w:rsidRPr="00A83F6B" w:rsidRDefault="00A83F6B" w:rsidP="00A83F6B">
      <w:pPr>
        <w:jc w:val="center"/>
        <w:rPr>
          <w:rFonts w:ascii="Times New Roman" w:hAnsi="Times New Roman" w:cs="Times New Roman"/>
          <w:b/>
          <w:bCs/>
          <w:sz w:val="24"/>
          <w:szCs w:val="24"/>
        </w:rPr>
      </w:pPr>
      <w:r w:rsidRPr="00A83F6B">
        <w:rPr>
          <w:rFonts w:ascii="Times New Roman" w:hAnsi="Times New Roman" w:cs="Times New Roman"/>
          <w:b/>
          <w:bCs/>
          <w:sz w:val="24"/>
          <w:szCs w:val="24"/>
        </w:rPr>
        <w:t>BEŞİNCİ KISIM</w:t>
      </w:r>
    </w:p>
    <w:p w14:paraId="47BF189C" w14:textId="79915EE2" w:rsidR="00DD57B8" w:rsidRDefault="00A83F6B" w:rsidP="00175E95">
      <w:pPr>
        <w:jc w:val="center"/>
        <w:rPr>
          <w:rFonts w:ascii="Times New Roman" w:hAnsi="Times New Roman" w:cs="Times New Roman"/>
          <w:sz w:val="24"/>
          <w:szCs w:val="24"/>
        </w:rPr>
      </w:pPr>
      <w:r w:rsidRPr="00A83F6B">
        <w:rPr>
          <w:rFonts w:ascii="Times New Roman" w:hAnsi="Times New Roman" w:cs="Times New Roman"/>
          <w:b/>
          <w:bCs/>
          <w:sz w:val="24"/>
          <w:szCs w:val="24"/>
        </w:rPr>
        <w:t>Perakende Satış</w:t>
      </w:r>
      <w:r w:rsidR="00DB35EE">
        <w:rPr>
          <w:rFonts w:ascii="Times New Roman" w:hAnsi="Times New Roman" w:cs="Times New Roman"/>
          <w:b/>
          <w:bCs/>
          <w:sz w:val="24"/>
          <w:szCs w:val="24"/>
        </w:rPr>
        <w:t>a Yönelik Özel Hükümler</w:t>
      </w:r>
    </w:p>
    <w:tbl>
      <w:tblPr>
        <w:tblStyle w:val="TableGrid"/>
        <w:tblW w:w="9071" w:type="dxa"/>
        <w:tblInd w:w="-4" w:type="dxa"/>
        <w:tblLook w:val="04A0" w:firstRow="1" w:lastRow="0" w:firstColumn="1" w:lastColumn="0" w:noHBand="0" w:noVBand="1"/>
      </w:tblPr>
      <w:tblGrid>
        <w:gridCol w:w="1684"/>
        <w:gridCol w:w="583"/>
        <w:gridCol w:w="567"/>
        <w:gridCol w:w="739"/>
        <w:gridCol w:w="5498"/>
      </w:tblGrid>
      <w:tr w:rsidR="00DD57B8" w:rsidRPr="00B34B5B" w14:paraId="46466EF0" w14:textId="77777777" w:rsidTr="00DD57B8">
        <w:tc>
          <w:tcPr>
            <w:tcW w:w="1684" w:type="dxa"/>
          </w:tcPr>
          <w:p w14:paraId="4C7748C9" w14:textId="663D5604" w:rsidR="0057255E" w:rsidRPr="00ED06A8" w:rsidRDefault="00DD57B8" w:rsidP="00ED06A8">
            <w:pPr>
              <w:pStyle w:val="ListParagraph1"/>
              <w:ind w:left="0"/>
              <w:jc w:val="both"/>
              <w:outlineLvl w:val="0"/>
              <w:rPr>
                <w:rFonts w:ascii="Times New Roman" w:hAnsi="Times New Roman"/>
                <w:bCs/>
                <w:color w:val="000000"/>
                <w:sz w:val="24"/>
                <w:szCs w:val="24"/>
              </w:rPr>
            </w:pPr>
            <w:bookmarkStart w:id="4" w:name="_Hlk183696076"/>
            <w:r w:rsidRPr="0095787E">
              <w:rPr>
                <w:rFonts w:ascii="Times New Roman" w:hAnsi="Times New Roman"/>
                <w:bCs/>
                <w:color w:val="000000"/>
                <w:sz w:val="24"/>
                <w:szCs w:val="24"/>
              </w:rPr>
              <w:t xml:space="preserve">Tehlikeli </w:t>
            </w:r>
            <w:r w:rsidR="006D53C3">
              <w:rPr>
                <w:rFonts w:ascii="Times New Roman" w:hAnsi="Times New Roman"/>
                <w:bCs/>
                <w:color w:val="000000"/>
                <w:sz w:val="24"/>
                <w:szCs w:val="24"/>
              </w:rPr>
              <w:t>K</w:t>
            </w:r>
            <w:r w:rsidRPr="0095787E">
              <w:rPr>
                <w:rFonts w:ascii="Times New Roman" w:hAnsi="Times New Roman"/>
                <w:bCs/>
                <w:color w:val="000000"/>
                <w:sz w:val="24"/>
                <w:szCs w:val="24"/>
              </w:rPr>
              <w:t>imyasallar</w:t>
            </w:r>
            <w:r>
              <w:rPr>
                <w:rFonts w:ascii="Times New Roman" w:hAnsi="Times New Roman"/>
                <w:bCs/>
                <w:color w:val="000000"/>
                <w:sz w:val="24"/>
                <w:szCs w:val="24"/>
              </w:rPr>
              <w:t>ı</w:t>
            </w:r>
            <w:r w:rsidRPr="0095787E">
              <w:rPr>
                <w:rFonts w:ascii="Times New Roman" w:hAnsi="Times New Roman"/>
                <w:bCs/>
                <w:color w:val="000000"/>
                <w:sz w:val="24"/>
                <w:szCs w:val="24"/>
              </w:rPr>
              <w:t xml:space="preserve">n </w:t>
            </w:r>
            <w:r w:rsidR="006D53C3">
              <w:rPr>
                <w:rFonts w:ascii="Times New Roman" w:hAnsi="Times New Roman"/>
                <w:bCs/>
                <w:color w:val="000000"/>
                <w:sz w:val="24"/>
                <w:szCs w:val="24"/>
              </w:rPr>
              <w:t>M</w:t>
            </w:r>
            <w:r w:rsidRPr="0095787E">
              <w:rPr>
                <w:rFonts w:ascii="Times New Roman" w:hAnsi="Times New Roman"/>
                <w:bCs/>
                <w:color w:val="000000"/>
                <w:sz w:val="24"/>
                <w:szCs w:val="24"/>
              </w:rPr>
              <w:t>a</w:t>
            </w:r>
            <w:r w:rsidR="003E22EA">
              <w:rPr>
                <w:rFonts w:ascii="Times New Roman" w:hAnsi="Times New Roman"/>
                <w:bCs/>
                <w:color w:val="000000"/>
                <w:sz w:val="24"/>
                <w:szCs w:val="24"/>
              </w:rPr>
              <w:t>ğazalarda</w:t>
            </w:r>
            <w:r w:rsidRPr="0095787E">
              <w:rPr>
                <w:rFonts w:ascii="Times New Roman" w:hAnsi="Times New Roman"/>
                <w:bCs/>
                <w:color w:val="000000"/>
                <w:sz w:val="24"/>
                <w:szCs w:val="24"/>
              </w:rPr>
              <w:t xml:space="preserve"> </w:t>
            </w:r>
            <w:r w:rsidRPr="0095787E">
              <w:rPr>
                <w:rFonts w:ascii="Times New Roman" w:hAnsi="Times New Roman"/>
                <w:bCs/>
                <w:color w:val="000000"/>
                <w:sz w:val="24"/>
                <w:szCs w:val="24"/>
              </w:rPr>
              <w:lastRenderedPageBreak/>
              <w:t>v</w:t>
            </w:r>
            <w:r w:rsidR="006D53C3">
              <w:rPr>
                <w:rFonts w:ascii="Times New Roman" w:hAnsi="Times New Roman"/>
                <w:bCs/>
                <w:color w:val="000000"/>
                <w:sz w:val="24"/>
                <w:szCs w:val="24"/>
              </w:rPr>
              <w:t>.b.</w:t>
            </w:r>
            <w:r w:rsidRPr="0095787E">
              <w:rPr>
                <w:rFonts w:ascii="Times New Roman" w:hAnsi="Times New Roman"/>
                <w:bCs/>
                <w:color w:val="000000"/>
                <w:sz w:val="24"/>
                <w:szCs w:val="24"/>
              </w:rPr>
              <w:t xml:space="preserve"> </w:t>
            </w:r>
            <w:r w:rsidR="006D53C3">
              <w:rPr>
                <w:rFonts w:ascii="Times New Roman" w:hAnsi="Times New Roman"/>
                <w:bCs/>
                <w:color w:val="000000"/>
                <w:sz w:val="24"/>
                <w:szCs w:val="24"/>
              </w:rPr>
              <w:t>Ü</w:t>
            </w:r>
            <w:r w:rsidRPr="0095787E">
              <w:rPr>
                <w:rFonts w:ascii="Times New Roman" w:hAnsi="Times New Roman"/>
                <w:bCs/>
                <w:color w:val="000000"/>
                <w:sz w:val="24"/>
                <w:szCs w:val="24"/>
              </w:rPr>
              <w:t>r</w:t>
            </w:r>
            <w:r>
              <w:rPr>
                <w:rFonts w:ascii="Times New Roman" w:hAnsi="Times New Roman"/>
                <w:bCs/>
                <w:color w:val="000000"/>
                <w:sz w:val="24"/>
                <w:szCs w:val="24"/>
              </w:rPr>
              <w:t>ü</w:t>
            </w:r>
            <w:r w:rsidRPr="0095787E">
              <w:rPr>
                <w:rFonts w:ascii="Times New Roman" w:hAnsi="Times New Roman"/>
                <w:bCs/>
                <w:color w:val="000000"/>
                <w:sz w:val="24"/>
                <w:szCs w:val="24"/>
              </w:rPr>
              <w:t xml:space="preserve">n </w:t>
            </w:r>
            <w:r w:rsidR="006D53C3">
              <w:rPr>
                <w:rFonts w:ascii="Times New Roman" w:hAnsi="Times New Roman"/>
                <w:bCs/>
                <w:color w:val="000000"/>
                <w:sz w:val="24"/>
                <w:szCs w:val="24"/>
              </w:rPr>
              <w:t>S</w:t>
            </w:r>
            <w:r w:rsidRPr="0095787E">
              <w:rPr>
                <w:rFonts w:ascii="Times New Roman" w:hAnsi="Times New Roman"/>
                <w:bCs/>
                <w:color w:val="000000"/>
                <w:sz w:val="24"/>
                <w:szCs w:val="24"/>
              </w:rPr>
              <w:t>at</w:t>
            </w:r>
            <w:r>
              <w:rPr>
                <w:rFonts w:ascii="Times New Roman" w:hAnsi="Times New Roman"/>
                <w:bCs/>
                <w:color w:val="000000"/>
                <w:sz w:val="24"/>
                <w:szCs w:val="24"/>
              </w:rPr>
              <w:t xml:space="preserve">ış </w:t>
            </w:r>
            <w:r w:rsidR="006D53C3">
              <w:rPr>
                <w:rFonts w:ascii="Times New Roman" w:hAnsi="Times New Roman"/>
                <w:bCs/>
                <w:color w:val="000000"/>
                <w:sz w:val="24"/>
                <w:szCs w:val="24"/>
              </w:rPr>
              <w:t>N</w:t>
            </w:r>
            <w:r w:rsidRPr="0095787E">
              <w:rPr>
                <w:rFonts w:ascii="Times New Roman" w:hAnsi="Times New Roman"/>
                <w:bCs/>
                <w:color w:val="000000"/>
                <w:sz w:val="24"/>
                <w:szCs w:val="24"/>
              </w:rPr>
              <w:t>oktalar</w:t>
            </w:r>
            <w:r>
              <w:rPr>
                <w:rFonts w:ascii="Times New Roman" w:hAnsi="Times New Roman"/>
                <w:bCs/>
                <w:color w:val="000000"/>
                <w:sz w:val="24"/>
                <w:szCs w:val="24"/>
              </w:rPr>
              <w:t>ı</w:t>
            </w:r>
            <w:r w:rsidRPr="0095787E">
              <w:rPr>
                <w:rFonts w:ascii="Times New Roman" w:hAnsi="Times New Roman"/>
                <w:bCs/>
                <w:color w:val="000000"/>
                <w:sz w:val="24"/>
                <w:szCs w:val="24"/>
              </w:rPr>
              <w:t xml:space="preserve">nda </w:t>
            </w:r>
            <w:r w:rsidR="006D53C3">
              <w:rPr>
                <w:rFonts w:ascii="Times New Roman" w:hAnsi="Times New Roman"/>
                <w:bCs/>
                <w:color w:val="000000"/>
                <w:sz w:val="24"/>
                <w:szCs w:val="24"/>
              </w:rPr>
              <w:t>Ç</w:t>
            </w:r>
            <w:r w:rsidRPr="0095787E">
              <w:rPr>
                <w:rFonts w:ascii="Times New Roman" w:hAnsi="Times New Roman"/>
                <w:bCs/>
                <w:color w:val="000000"/>
                <w:sz w:val="24"/>
                <w:szCs w:val="24"/>
              </w:rPr>
              <w:t>e</w:t>
            </w:r>
            <w:r>
              <w:rPr>
                <w:rFonts w:ascii="Times New Roman" w:hAnsi="Times New Roman"/>
                <w:bCs/>
                <w:color w:val="000000"/>
                <w:sz w:val="24"/>
                <w:szCs w:val="24"/>
              </w:rPr>
              <w:t>ş</w:t>
            </w:r>
            <w:r w:rsidRPr="0095787E">
              <w:rPr>
                <w:rFonts w:ascii="Times New Roman" w:hAnsi="Times New Roman"/>
                <w:bCs/>
                <w:color w:val="000000"/>
                <w:sz w:val="24"/>
                <w:szCs w:val="24"/>
              </w:rPr>
              <w:t xml:space="preserve">itli </w:t>
            </w:r>
            <w:r w:rsidR="006D53C3">
              <w:rPr>
                <w:rFonts w:ascii="Times New Roman" w:hAnsi="Times New Roman"/>
                <w:bCs/>
                <w:color w:val="000000"/>
                <w:sz w:val="24"/>
                <w:szCs w:val="24"/>
              </w:rPr>
              <w:t>Ü</w:t>
            </w:r>
            <w:r w:rsidRPr="0095787E">
              <w:rPr>
                <w:rFonts w:ascii="Times New Roman" w:hAnsi="Times New Roman"/>
                <w:bCs/>
                <w:color w:val="000000"/>
                <w:sz w:val="24"/>
                <w:szCs w:val="24"/>
              </w:rPr>
              <w:t>r</w:t>
            </w:r>
            <w:r>
              <w:rPr>
                <w:rFonts w:ascii="Times New Roman" w:hAnsi="Times New Roman"/>
                <w:bCs/>
                <w:color w:val="000000"/>
                <w:sz w:val="24"/>
                <w:szCs w:val="24"/>
              </w:rPr>
              <w:t>ü</w:t>
            </w:r>
            <w:r w:rsidRPr="0095787E">
              <w:rPr>
                <w:rFonts w:ascii="Times New Roman" w:hAnsi="Times New Roman"/>
                <w:bCs/>
                <w:color w:val="000000"/>
                <w:sz w:val="24"/>
                <w:szCs w:val="24"/>
              </w:rPr>
              <w:t xml:space="preserve">nlerle </w:t>
            </w:r>
            <w:r w:rsidR="006D53C3">
              <w:rPr>
                <w:rFonts w:ascii="Times New Roman" w:hAnsi="Times New Roman"/>
                <w:bCs/>
                <w:color w:val="000000"/>
                <w:sz w:val="24"/>
                <w:szCs w:val="24"/>
              </w:rPr>
              <w:t>B</w:t>
            </w:r>
            <w:r w:rsidRPr="0095787E">
              <w:rPr>
                <w:rFonts w:ascii="Times New Roman" w:hAnsi="Times New Roman"/>
                <w:bCs/>
                <w:color w:val="000000"/>
                <w:sz w:val="24"/>
                <w:szCs w:val="24"/>
              </w:rPr>
              <w:t xml:space="preserve">eraber </w:t>
            </w:r>
            <w:r w:rsidR="006D53C3">
              <w:rPr>
                <w:rFonts w:ascii="Times New Roman" w:hAnsi="Times New Roman"/>
                <w:bCs/>
                <w:color w:val="000000"/>
                <w:sz w:val="24"/>
                <w:szCs w:val="24"/>
              </w:rPr>
              <w:t>S</w:t>
            </w:r>
            <w:r w:rsidRPr="0095787E">
              <w:rPr>
                <w:rFonts w:ascii="Times New Roman" w:hAnsi="Times New Roman"/>
                <w:bCs/>
                <w:color w:val="000000"/>
                <w:sz w:val="24"/>
                <w:szCs w:val="24"/>
              </w:rPr>
              <w:t>at</w:t>
            </w:r>
            <w:r>
              <w:rPr>
                <w:rFonts w:ascii="Times New Roman" w:hAnsi="Times New Roman"/>
                <w:bCs/>
                <w:color w:val="000000"/>
                <w:sz w:val="24"/>
                <w:szCs w:val="24"/>
              </w:rPr>
              <w:t>ışı</w:t>
            </w:r>
          </w:p>
        </w:tc>
        <w:tc>
          <w:tcPr>
            <w:tcW w:w="583" w:type="dxa"/>
          </w:tcPr>
          <w:p w14:paraId="1730323F" w14:textId="0E38693F" w:rsidR="0057255E" w:rsidRPr="00B34B5B" w:rsidRDefault="0057255E" w:rsidP="00E001A1">
            <w:pPr>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567" w:type="dxa"/>
          </w:tcPr>
          <w:p w14:paraId="2F044B97" w14:textId="0A0BCD80" w:rsidR="0057255E" w:rsidRPr="00B34B5B" w:rsidRDefault="0057255E" w:rsidP="00E001A1">
            <w:pPr>
              <w:jc w:val="both"/>
              <w:rPr>
                <w:rFonts w:ascii="Times New Roman" w:hAnsi="Times New Roman" w:cs="Times New Roman"/>
                <w:sz w:val="24"/>
                <w:szCs w:val="24"/>
              </w:rPr>
            </w:pPr>
            <w:r>
              <w:rPr>
                <w:rFonts w:ascii="Times New Roman" w:hAnsi="Times New Roman" w:cs="Times New Roman"/>
                <w:sz w:val="24"/>
                <w:szCs w:val="24"/>
              </w:rPr>
              <w:t>(1)</w:t>
            </w:r>
          </w:p>
        </w:tc>
        <w:tc>
          <w:tcPr>
            <w:tcW w:w="6237" w:type="dxa"/>
            <w:gridSpan w:val="2"/>
          </w:tcPr>
          <w:p w14:paraId="52D4BC3E" w14:textId="205149F8" w:rsidR="0057255E" w:rsidRPr="006D53C3" w:rsidRDefault="00DD57B8" w:rsidP="00A83F6B">
            <w:pPr>
              <w:pStyle w:val="ListParagraph1"/>
              <w:ind w:left="0"/>
              <w:jc w:val="both"/>
              <w:outlineLvl w:val="0"/>
              <w:rPr>
                <w:rFonts w:ascii="Times New Roman" w:hAnsi="Times New Roman"/>
                <w:color w:val="333333"/>
                <w:sz w:val="24"/>
                <w:szCs w:val="24"/>
                <w:bdr w:val="single" w:sz="6" w:space="0" w:color="F5F5F5" w:frame="1"/>
                <w:shd w:val="clear" w:color="auto" w:fill="FFFFFF"/>
                <w:lang w:val="sl-SI" w:eastAsia="sl-SI" w:bidi="mni-IN"/>
              </w:rPr>
            </w:pPr>
            <w:r w:rsidRPr="006D53C3">
              <w:rPr>
                <w:rStyle w:val="hps"/>
                <w:rFonts w:ascii="Times New Roman" w:hAnsi="Times New Roman"/>
                <w:color w:val="333333"/>
                <w:sz w:val="24"/>
                <w:szCs w:val="24"/>
                <w:bdr w:val="single" w:sz="6" w:space="0" w:color="F5F5F5" w:frame="1"/>
                <w:shd w:val="clear" w:color="auto" w:fill="FFFFFF"/>
              </w:rPr>
              <w:t xml:space="preserve">Aşağıdaki tehlike sınıflarında ve kategorilerinde sınıflandırılmış ve etiketlenmiş tehlikeli kimyasallar, </w:t>
            </w:r>
            <w:r w:rsidR="00A83F6B">
              <w:rPr>
                <w:rStyle w:val="hps"/>
                <w:rFonts w:ascii="Times New Roman" w:hAnsi="Times New Roman"/>
                <w:color w:val="333333"/>
                <w:sz w:val="24"/>
                <w:szCs w:val="24"/>
                <w:bdr w:val="single" w:sz="6" w:space="0" w:color="F5F5F5" w:frame="1"/>
                <w:shd w:val="clear" w:color="auto" w:fill="FFFFFF"/>
              </w:rPr>
              <w:t>ç</w:t>
            </w:r>
            <w:r w:rsidRPr="006D53C3">
              <w:rPr>
                <w:rStyle w:val="hps"/>
                <w:rFonts w:ascii="Times New Roman" w:hAnsi="Times New Roman"/>
                <w:color w:val="333333"/>
                <w:sz w:val="24"/>
                <w:szCs w:val="24"/>
                <w:bdr w:val="single" w:sz="6" w:space="0" w:color="F5F5F5" w:frame="1"/>
                <w:shd w:val="clear" w:color="auto" w:fill="FFFFFF"/>
              </w:rPr>
              <w:t>e</w:t>
            </w:r>
            <w:r w:rsidR="00A83F6B">
              <w:rPr>
                <w:rStyle w:val="hps"/>
                <w:rFonts w:ascii="Times New Roman" w:hAnsi="Times New Roman"/>
                <w:color w:val="333333"/>
                <w:sz w:val="24"/>
                <w:szCs w:val="24"/>
                <w:bdr w:val="single" w:sz="6" w:space="0" w:color="F5F5F5" w:frame="1"/>
                <w:shd w:val="clear" w:color="auto" w:fill="FFFFFF"/>
              </w:rPr>
              <w:t>ş</w:t>
            </w:r>
            <w:r w:rsidRPr="006D53C3">
              <w:rPr>
                <w:rStyle w:val="hps"/>
                <w:rFonts w:ascii="Times New Roman" w:hAnsi="Times New Roman"/>
                <w:color w:val="333333"/>
                <w:sz w:val="24"/>
                <w:szCs w:val="24"/>
                <w:bdr w:val="single" w:sz="6" w:space="0" w:color="F5F5F5" w:frame="1"/>
                <w:shd w:val="clear" w:color="auto" w:fill="FFFFFF"/>
              </w:rPr>
              <w:t xml:space="preserve">itli </w:t>
            </w:r>
            <w:r w:rsidRPr="006D53C3">
              <w:rPr>
                <w:rStyle w:val="hps"/>
                <w:rFonts w:ascii="Times New Roman" w:hAnsi="Times New Roman"/>
                <w:color w:val="333333"/>
                <w:sz w:val="24"/>
                <w:szCs w:val="24"/>
                <w:bdr w:val="single" w:sz="6" w:space="0" w:color="F5F5F5" w:frame="1"/>
                <w:shd w:val="clear" w:color="auto" w:fill="FFFFFF"/>
              </w:rPr>
              <w:lastRenderedPageBreak/>
              <w:t>ürünlerin bulunduğu genel mağazalarda piyasaya sürülmemelidir</w:t>
            </w:r>
            <w:r w:rsidR="00A83F6B">
              <w:rPr>
                <w:rStyle w:val="hps"/>
                <w:rFonts w:ascii="Times New Roman" w:hAnsi="Times New Roman"/>
                <w:color w:val="333333"/>
                <w:sz w:val="24"/>
                <w:szCs w:val="24"/>
                <w:bdr w:val="single" w:sz="6" w:space="0" w:color="F5F5F5" w:frame="1"/>
                <w:shd w:val="clear" w:color="auto" w:fill="FFFFFF"/>
              </w:rPr>
              <w:t>.</w:t>
            </w:r>
          </w:p>
        </w:tc>
      </w:tr>
      <w:tr w:rsidR="00DD57B8" w:rsidRPr="00B34B5B" w14:paraId="0C0F9828" w14:textId="77777777" w:rsidTr="00DD57B8">
        <w:tc>
          <w:tcPr>
            <w:tcW w:w="1684" w:type="dxa"/>
          </w:tcPr>
          <w:p w14:paraId="171AD3EB" w14:textId="77777777" w:rsidR="0057255E" w:rsidRPr="00B34B5B" w:rsidRDefault="0057255E" w:rsidP="00E001A1">
            <w:pPr>
              <w:jc w:val="both"/>
              <w:rPr>
                <w:rFonts w:ascii="Times New Roman" w:hAnsi="Times New Roman" w:cs="Times New Roman"/>
                <w:sz w:val="24"/>
                <w:szCs w:val="24"/>
              </w:rPr>
            </w:pPr>
          </w:p>
        </w:tc>
        <w:tc>
          <w:tcPr>
            <w:tcW w:w="583" w:type="dxa"/>
          </w:tcPr>
          <w:p w14:paraId="7B4092F8" w14:textId="77777777" w:rsidR="0057255E" w:rsidRPr="00B34B5B" w:rsidRDefault="0057255E" w:rsidP="00E001A1">
            <w:pPr>
              <w:jc w:val="both"/>
              <w:rPr>
                <w:rFonts w:ascii="Times New Roman" w:hAnsi="Times New Roman" w:cs="Times New Roman"/>
                <w:sz w:val="24"/>
                <w:szCs w:val="24"/>
              </w:rPr>
            </w:pPr>
          </w:p>
        </w:tc>
        <w:tc>
          <w:tcPr>
            <w:tcW w:w="567" w:type="dxa"/>
          </w:tcPr>
          <w:p w14:paraId="77532190" w14:textId="77777777" w:rsidR="0057255E" w:rsidRPr="00B34B5B" w:rsidRDefault="0057255E" w:rsidP="00E001A1">
            <w:pPr>
              <w:jc w:val="both"/>
              <w:rPr>
                <w:rFonts w:ascii="Times New Roman" w:hAnsi="Times New Roman" w:cs="Times New Roman"/>
                <w:sz w:val="24"/>
                <w:szCs w:val="24"/>
              </w:rPr>
            </w:pPr>
          </w:p>
        </w:tc>
        <w:tc>
          <w:tcPr>
            <w:tcW w:w="739" w:type="dxa"/>
          </w:tcPr>
          <w:p w14:paraId="4B3B79B0" w14:textId="6CA4D418" w:rsidR="0057255E" w:rsidRPr="00B34B5B" w:rsidRDefault="0057255E" w:rsidP="00E001A1">
            <w:pPr>
              <w:jc w:val="both"/>
              <w:rPr>
                <w:rFonts w:ascii="Times New Roman" w:hAnsi="Times New Roman" w:cs="Times New Roman"/>
                <w:sz w:val="24"/>
                <w:szCs w:val="24"/>
              </w:rPr>
            </w:pPr>
            <w:r>
              <w:rPr>
                <w:rFonts w:ascii="Times New Roman" w:hAnsi="Times New Roman" w:cs="Times New Roman"/>
                <w:sz w:val="24"/>
                <w:szCs w:val="24"/>
              </w:rPr>
              <w:t>(A)</w:t>
            </w:r>
          </w:p>
        </w:tc>
        <w:tc>
          <w:tcPr>
            <w:tcW w:w="5498" w:type="dxa"/>
          </w:tcPr>
          <w:p w14:paraId="43B82FD3" w14:textId="7336A7E2" w:rsidR="0057255E" w:rsidRPr="00B34B5B" w:rsidRDefault="0057255E" w:rsidP="00E001A1">
            <w:pPr>
              <w:jc w:val="both"/>
              <w:rPr>
                <w:rFonts w:ascii="Times New Roman" w:hAnsi="Times New Roman" w:cs="Times New Roman"/>
                <w:sz w:val="24"/>
                <w:szCs w:val="24"/>
              </w:rPr>
            </w:pPr>
            <w:r w:rsidRPr="0024249A">
              <w:rPr>
                <w:rStyle w:val="hps"/>
                <w:rFonts w:ascii="Times New Roman" w:hAnsi="Times New Roman"/>
                <w:color w:val="333333"/>
                <w:sz w:val="24"/>
                <w:szCs w:val="24"/>
                <w:bdr w:val="single" w:sz="6" w:space="0" w:color="F5F5F5" w:frame="1"/>
                <w:shd w:val="clear" w:color="auto" w:fill="FFFFFF"/>
              </w:rPr>
              <w:t>Akut toksisite, kategori 1, 2 ve 3 (H300, H310, H330, H301, H311, H331),</w:t>
            </w:r>
          </w:p>
        </w:tc>
      </w:tr>
      <w:tr w:rsidR="00DD57B8" w:rsidRPr="00B34B5B" w14:paraId="1BD6E1A8" w14:textId="77777777" w:rsidTr="00DD57B8">
        <w:tc>
          <w:tcPr>
            <w:tcW w:w="1684" w:type="dxa"/>
          </w:tcPr>
          <w:p w14:paraId="4D4CFC97" w14:textId="77777777" w:rsidR="0057255E" w:rsidRPr="00B34B5B" w:rsidRDefault="0057255E" w:rsidP="00E001A1">
            <w:pPr>
              <w:jc w:val="both"/>
              <w:rPr>
                <w:rFonts w:ascii="Times New Roman" w:hAnsi="Times New Roman" w:cs="Times New Roman"/>
                <w:sz w:val="24"/>
                <w:szCs w:val="24"/>
              </w:rPr>
            </w:pPr>
          </w:p>
        </w:tc>
        <w:tc>
          <w:tcPr>
            <w:tcW w:w="583" w:type="dxa"/>
          </w:tcPr>
          <w:p w14:paraId="1D830054" w14:textId="77777777" w:rsidR="0057255E" w:rsidRPr="00B34B5B" w:rsidRDefault="0057255E" w:rsidP="00E001A1">
            <w:pPr>
              <w:jc w:val="both"/>
              <w:rPr>
                <w:rFonts w:ascii="Times New Roman" w:hAnsi="Times New Roman" w:cs="Times New Roman"/>
                <w:sz w:val="24"/>
                <w:szCs w:val="24"/>
              </w:rPr>
            </w:pPr>
          </w:p>
        </w:tc>
        <w:tc>
          <w:tcPr>
            <w:tcW w:w="567" w:type="dxa"/>
          </w:tcPr>
          <w:p w14:paraId="45B05754" w14:textId="77777777" w:rsidR="0057255E" w:rsidRPr="00B34B5B" w:rsidRDefault="0057255E" w:rsidP="00E001A1">
            <w:pPr>
              <w:jc w:val="both"/>
              <w:rPr>
                <w:rFonts w:ascii="Times New Roman" w:hAnsi="Times New Roman" w:cs="Times New Roman"/>
                <w:sz w:val="24"/>
                <w:szCs w:val="24"/>
              </w:rPr>
            </w:pPr>
          </w:p>
        </w:tc>
        <w:tc>
          <w:tcPr>
            <w:tcW w:w="739" w:type="dxa"/>
          </w:tcPr>
          <w:p w14:paraId="19130FEE" w14:textId="750AA001" w:rsidR="0057255E" w:rsidRPr="00B34B5B" w:rsidRDefault="00DD57B8" w:rsidP="00E001A1">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B)</w:t>
            </w:r>
          </w:p>
        </w:tc>
        <w:tc>
          <w:tcPr>
            <w:tcW w:w="5498" w:type="dxa"/>
          </w:tcPr>
          <w:p w14:paraId="0B56CBD8" w14:textId="3A66A1F9" w:rsidR="0057255E" w:rsidRPr="00B34B5B" w:rsidRDefault="0057255E" w:rsidP="00E001A1">
            <w:pPr>
              <w:jc w:val="both"/>
              <w:rPr>
                <w:rFonts w:ascii="Times New Roman" w:hAnsi="Times New Roman" w:cs="Times New Roman"/>
                <w:sz w:val="24"/>
                <w:szCs w:val="24"/>
              </w:rPr>
            </w:pPr>
            <w:r w:rsidRPr="0024249A">
              <w:rPr>
                <w:rStyle w:val="hps"/>
                <w:rFonts w:ascii="Times New Roman" w:hAnsi="Times New Roman"/>
                <w:color w:val="333333"/>
                <w:sz w:val="24"/>
                <w:szCs w:val="24"/>
                <w:bdr w:val="single" w:sz="6" w:space="0" w:color="F5F5F5" w:frame="1"/>
                <w:shd w:val="clear" w:color="auto" w:fill="FFFFFF"/>
              </w:rPr>
              <w:t>Üreme hücresi mutajenitesi, kategori 1A, 1B ve 2 (H340, H341),</w:t>
            </w:r>
          </w:p>
        </w:tc>
      </w:tr>
      <w:tr w:rsidR="00DD57B8" w:rsidRPr="00B34B5B" w14:paraId="78A5DC36" w14:textId="77777777" w:rsidTr="00DD57B8">
        <w:tc>
          <w:tcPr>
            <w:tcW w:w="1684" w:type="dxa"/>
          </w:tcPr>
          <w:p w14:paraId="1D9BA8C0" w14:textId="77777777" w:rsidR="0057255E" w:rsidRPr="00B34B5B" w:rsidRDefault="0057255E" w:rsidP="0057255E">
            <w:pPr>
              <w:jc w:val="both"/>
              <w:rPr>
                <w:rFonts w:ascii="Times New Roman" w:hAnsi="Times New Roman" w:cs="Times New Roman"/>
                <w:sz w:val="24"/>
                <w:szCs w:val="24"/>
              </w:rPr>
            </w:pPr>
          </w:p>
        </w:tc>
        <w:tc>
          <w:tcPr>
            <w:tcW w:w="583" w:type="dxa"/>
          </w:tcPr>
          <w:p w14:paraId="77A5827F" w14:textId="77777777" w:rsidR="0057255E" w:rsidRPr="00B34B5B" w:rsidRDefault="0057255E" w:rsidP="0057255E">
            <w:pPr>
              <w:jc w:val="both"/>
              <w:rPr>
                <w:rFonts w:ascii="Times New Roman" w:hAnsi="Times New Roman" w:cs="Times New Roman"/>
                <w:sz w:val="24"/>
                <w:szCs w:val="24"/>
              </w:rPr>
            </w:pPr>
          </w:p>
        </w:tc>
        <w:tc>
          <w:tcPr>
            <w:tcW w:w="567" w:type="dxa"/>
          </w:tcPr>
          <w:p w14:paraId="238C3D8C" w14:textId="77777777" w:rsidR="0057255E" w:rsidRPr="00B34B5B" w:rsidRDefault="0057255E" w:rsidP="0057255E">
            <w:pPr>
              <w:jc w:val="both"/>
              <w:rPr>
                <w:rFonts w:ascii="Times New Roman" w:hAnsi="Times New Roman" w:cs="Times New Roman"/>
                <w:sz w:val="24"/>
                <w:szCs w:val="24"/>
              </w:rPr>
            </w:pPr>
          </w:p>
        </w:tc>
        <w:tc>
          <w:tcPr>
            <w:tcW w:w="739" w:type="dxa"/>
          </w:tcPr>
          <w:p w14:paraId="5621DDA1" w14:textId="3F281AD0" w:rsidR="0057255E" w:rsidRPr="00B34B5B" w:rsidRDefault="00DD57B8" w:rsidP="0057255E">
            <w:pPr>
              <w:jc w:val="both"/>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C)</w:t>
            </w:r>
          </w:p>
        </w:tc>
        <w:tc>
          <w:tcPr>
            <w:tcW w:w="5498" w:type="dxa"/>
          </w:tcPr>
          <w:p w14:paraId="6C40450C" w14:textId="4F628B25" w:rsidR="0057255E" w:rsidRPr="00855F2B" w:rsidRDefault="0057255E" w:rsidP="00855F2B">
            <w:pPr>
              <w:pStyle w:val="ListParagraph1"/>
              <w:ind w:left="0"/>
              <w:outlineLvl w:val="0"/>
              <w:rPr>
                <w:rFonts w:ascii="Times New Roman" w:hAnsi="Times New Roman"/>
                <w:color w:val="333333"/>
                <w:sz w:val="24"/>
                <w:szCs w:val="24"/>
                <w:bdr w:val="single" w:sz="6" w:space="0" w:color="F5F5F5" w:frame="1"/>
                <w:shd w:val="clear" w:color="auto" w:fill="FFFFFF"/>
              </w:rPr>
            </w:pPr>
            <w:r w:rsidRPr="006D53C3">
              <w:rPr>
                <w:rStyle w:val="hps"/>
                <w:rFonts w:ascii="Times New Roman" w:hAnsi="Times New Roman"/>
                <w:color w:val="333333"/>
                <w:sz w:val="24"/>
                <w:szCs w:val="24"/>
                <w:bdr w:val="single" w:sz="6" w:space="0" w:color="F5F5F5" w:frame="1"/>
                <w:shd w:val="clear" w:color="auto" w:fill="FFFFFF"/>
              </w:rPr>
              <w:t>Kanserojenite, kategori 1A, 1B ve 2 (H350, H351),</w:t>
            </w:r>
          </w:p>
        </w:tc>
      </w:tr>
      <w:tr w:rsidR="0057255E" w:rsidRPr="00B34B5B" w14:paraId="14018E75" w14:textId="77777777" w:rsidTr="00DD57B8">
        <w:tc>
          <w:tcPr>
            <w:tcW w:w="1684" w:type="dxa"/>
          </w:tcPr>
          <w:p w14:paraId="65EC1076" w14:textId="77777777" w:rsidR="0057255E" w:rsidRPr="00B34B5B" w:rsidRDefault="0057255E" w:rsidP="0057255E">
            <w:pPr>
              <w:jc w:val="both"/>
              <w:rPr>
                <w:rFonts w:ascii="Times New Roman" w:hAnsi="Times New Roman" w:cs="Times New Roman"/>
                <w:sz w:val="24"/>
                <w:szCs w:val="24"/>
              </w:rPr>
            </w:pPr>
          </w:p>
        </w:tc>
        <w:tc>
          <w:tcPr>
            <w:tcW w:w="583" w:type="dxa"/>
          </w:tcPr>
          <w:p w14:paraId="2C406B97" w14:textId="77777777" w:rsidR="0057255E" w:rsidRPr="00B34B5B" w:rsidRDefault="0057255E" w:rsidP="0057255E">
            <w:pPr>
              <w:jc w:val="both"/>
              <w:rPr>
                <w:rFonts w:ascii="Times New Roman" w:hAnsi="Times New Roman" w:cs="Times New Roman"/>
                <w:sz w:val="24"/>
                <w:szCs w:val="24"/>
              </w:rPr>
            </w:pPr>
          </w:p>
        </w:tc>
        <w:tc>
          <w:tcPr>
            <w:tcW w:w="567" w:type="dxa"/>
          </w:tcPr>
          <w:p w14:paraId="3E6C48D6" w14:textId="77777777" w:rsidR="0057255E" w:rsidRPr="00B34B5B" w:rsidRDefault="0057255E" w:rsidP="0057255E">
            <w:pPr>
              <w:jc w:val="both"/>
              <w:rPr>
                <w:rFonts w:ascii="Times New Roman" w:hAnsi="Times New Roman" w:cs="Times New Roman"/>
                <w:sz w:val="24"/>
                <w:szCs w:val="24"/>
              </w:rPr>
            </w:pPr>
          </w:p>
        </w:tc>
        <w:tc>
          <w:tcPr>
            <w:tcW w:w="739" w:type="dxa"/>
          </w:tcPr>
          <w:p w14:paraId="5B33106F" w14:textId="4DC79B38" w:rsidR="0057255E" w:rsidRPr="00B34B5B" w:rsidRDefault="00DD57B8" w:rsidP="0057255E">
            <w:pPr>
              <w:jc w:val="both"/>
              <w:rPr>
                <w:rFonts w:ascii="Times New Roman" w:hAnsi="Times New Roman" w:cs="Times New Roman"/>
                <w:sz w:val="24"/>
                <w:szCs w:val="24"/>
              </w:rPr>
            </w:pPr>
            <w:r>
              <w:rPr>
                <w:rFonts w:ascii="Times New Roman" w:hAnsi="Times New Roman" w:cs="Times New Roman"/>
                <w:sz w:val="24"/>
                <w:szCs w:val="24"/>
              </w:rPr>
              <w:t>(D)</w:t>
            </w:r>
          </w:p>
        </w:tc>
        <w:tc>
          <w:tcPr>
            <w:tcW w:w="5498" w:type="dxa"/>
          </w:tcPr>
          <w:p w14:paraId="510A523B" w14:textId="32891C03" w:rsidR="0057255E" w:rsidRPr="006D53C3" w:rsidRDefault="0057255E" w:rsidP="006D53C3">
            <w:pPr>
              <w:pStyle w:val="ListParagraph1"/>
              <w:ind w:left="0"/>
              <w:jc w:val="both"/>
              <w:outlineLvl w:val="0"/>
              <w:rPr>
                <w:rStyle w:val="hps"/>
                <w:rFonts w:ascii="Times New Roman" w:hAnsi="Times New Roman"/>
                <w:color w:val="333333"/>
                <w:sz w:val="24"/>
                <w:szCs w:val="24"/>
                <w:bdr w:val="single" w:sz="6" w:space="0" w:color="F5F5F5" w:frame="1"/>
                <w:shd w:val="clear" w:color="auto" w:fill="FFFFFF"/>
              </w:rPr>
            </w:pPr>
            <w:r w:rsidRPr="006D53C3">
              <w:rPr>
                <w:rStyle w:val="hps"/>
                <w:rFonts w:ascii="Times New Roman" w:hAnsi="Times New Roman"/>
                <w:color w:val="333333"/>
                <w:sz w:val="24"/>
                <w:szCs w:val="24"/>
                <w:bdr w:val="single" w:sz="6" w:space="0" w:color="F5F5F5" w:frame="1"/>
                <w:shd w:val="clear" w:color="auto" w:fill="FFFFFF"/>
              </w:rPr>
              <w:t>Üreme için toksik, kategori 1A, 1B ve 2 (H360, H361, H362),</w:t>
            </w:r>
          </w:p>
        </w:tc>
      </w:tr>
      <w:tr w:rsidR="0057255E" w:rsidRPr="00B34B5B" w14:paraId="67047F00" w14:textId="77777777" w:rsidTr="00DD57B8">
        <w:tc>
          <w:tcPr>
            <w:tcW w:w="1684" w:type="dxa"/>
          </w:tcPr>
          <w:p w14:paraId="3C3F19A0" w14:textId="77777777" w:rsidR="0057255E" w:rsidRPr="00B34B5B" w:rsidRDefault="0057255E" w:rsidP="0057255E">
            <w:pPr>
              <w:jc w:val="both"/>
              <w:rPr>
                <w:rFonts w:ascii="Times New Roman" w:hAnsi="Times New Roman" w:cs="Times New Roman"/>
                <w:sz w:val="24"/>
                <w:szCs w:val="24"/>
              </w:rPr>
            </w:pPr>
          </w:p>
        </w:tc>
        <w:tc>
          <w:tcPr>
            <w:tcW w:w="583" w:type="dxa"/>
          </w:tcPr>
          <w:p w14:paraId="5BC6D089" w14:textId="77777777" w:rsidR="0057255E" w:rsidRPr="00B34B5B" w:rsidRDefault="0057255E" w:rsidP="0057255E">
            <w:pPr>
              <w:jc w:val="both"/>
              <w:rPr>
                <w:rFonts w:ascii="Times New Roman" w:hAnsi="Times New Roman" w:cs="Times New Roman"/>
                <w:sz w:val="24"/>
                <w:szCs w:val="24"/>
              </w:rPr>
            </w:pPr>
          </w:p>
        </w:tc>
        <w:tc>
          <w:tcPr>
            <w:tcW w:w="567" w:type="dxa"/>
          </w:tcPr>
          <w:p w14:paraId="753B078F" w14:textId="77777777" w:rsidR="0057255E" w:rsidRPr="00B34B5B" w:rsidRDefault="0057255E" w:rsidP="0057255E">
            <w:pPr>
              <w:jc w:val="both"/>
              <w:rPr>
                <w:rFonts w:ascii="Times New Roman" w:hAnsi="Times New Roman" w:cs="Times New Roman"/>
                <w:sz w:val="24"/>
                <w:szCs w:val="24"/>
              </w:rPr>
            </w:pPr>
          </w:p>
        </w:tc>
        <w:tc>
          <w:tcPr>
            <w:tcW w:w="739" w:type="dxa"/>
          </w:tcPr>
          <w:p w14:paraId="749DF973" w14:textId="735B847D" w:rsidR="0057255E" w:rsidRPr="00B34B5B" w:rsidRDefault="00DD57B8" w:rsidP="0057255E">
            <w:pPr>
              <w:jc w:val="both"/>
              <w:rPr>
                <w:rFonts w:ascii="Times New Roman" w:hAnsi="Times New Roman" w:cs="Times New Roman"/>
                <w:sz w:val="24"/>
                <w:szCs w:val="24"/>
              </w:rPr>
            </w:pPr>
            <w:r>
              <w:rPr>
                <w:rFonts w:ascii="Times New Roman" w:hAnsi="Times New Roman" w:cs="Times New Roman"/>
                <w:sz w:val="24"/>
                <w:szCs w:val="24"/>
              </w:rPr>
              <w:t>(E)</w:t>
            </w:r>
          </w:p>
        </w:tc>
        <w:tc>
          <w:tcPr>
            <w:tcW w:w="5498" w:type="dxa"/>
          </w:tcPr>
          <w:p w14:paraId="6B779E65" w14:textId="73A334B9" w:rsidR="0057255E" w:rsidRPr="006D53C3" w:rsidRDefault="0057255E" w:rsidP="006D53C3">
            <w:pPr>
              <w:pStyle w:val="ListParagraph1"/>
              <w:ind w:left="0"/>
              <w:jc w:val="both"/>
              <w:outlineLvl w:val="0"/>
              <w:rPr>
                <w:rStyle w:val="hps"/>
                <w:rFonts w:ascii="Times New Roman" w:hAnsi="Times New Roman"/>
                <w:color w:val="333333"/>
                <w:sz w:val="24"/>
                <w:szCs w:val="24"/>
                <w:bdr w:val="single" w:sz="6" w:space="0" w:color="F5F5F5" w:frame="1"/>
                <w:shd w:val="clear" w:color="auto" w:fill="FFFFFF"/>
              </w:rPr>
            </w:pPr>
            <w:r w:rsidRPr="006D53C3">
              <w:rPr>
                <w:rStyle w:val="hps"/>
                <w:rFonts w:ascii="Times New Roman" w:hAnsi="Times New Roman"/>
                <w:color w:val="333333"/>
                <w:sz w:val="24"/>
                <w:szCs w:val="24"/>
                <w:bdr w:val="single" w:sz="6" w:space="0" w:color="F5F5F5" w:frame="1"/>
                <w:shd w:val="clear" w:color="auto" w:fill="FFFFFF"/>
              </w:rPr>
              <w:t>Belirli Hedef Organ Toksisitesi (STOT), Tek maruz kalma, Kategori 1 (H370),</w:t>
            </w:r>
          </w:p>
        </w:tc>
      </w:tr>
      <w:tr w:rsidR="0057255E" w:rsidRPr="00B34B5B" w14:paraId="2340EE7D" w14:textId="77777777" w:rsidTr="00DD57B8">
        <w:tc>
          <w:tcPr>
            <w:tcW w:w="1684" w:type="dxa"/>
          </w:tcPr>
          <w:p w14:paraId="302D6550" w14:textId="77777777" w:rsidR="0057255E" w:rsidRPr="00B34B5B" w:rsidRDefault="0057255E" w:rsidP="0057255E">
            <w:pPr>
              <w:jc w:val="both"/>
              <w:rPr>
                <w:rFonts w:ascii="Times New Roman" w:hAnsi="Times New Roman" w:cs="Times New Roman"/>
                <w:sz w:val="24"/>
                <w:szCs w:val="24"/>
              </w:rPr>
            </w:pPr>
          </w:p>
        </w:tc>
        <w:tc>
          <w:tcPr>
            <w:tcW w:w="583" w:type="dxa"/>
          </w:tcPr>
          <w:p w14:paraId="58948D38" w14:textId="77777777" w:rsidR="0057255E" w:rsidRPr="00B34B5B" w:rsidRDefault="0057255E" w:rsidP="0057255E">
            <w:pPr>
              <w:jc w:val="both"/>
              <w:rPr>
                <w:rFonts w:ascii="Times New Roman" w:hAnsi="Times New Roman" w:cs="Times New Roman"/>
                <w:sz w:val="24"/>
                <w:szCs w:val="24"/>
              </w:rPr>
            </w:pPr>
          </w:p>
        </w:tc>
        <w:tc>
          <w:tcPr>
            <w:tcW w:w="567" w:type="dxa"/>
          </w:tcPr>
          <w:p w14:paraId="55FA9168" w14:textId="77777777" w:rsidR="0057255E" w:rsidRPr="00B34B5B" w:rsidRDefault="0057255E" w:rsidP="0057255E">
            <w:pPr>
              <w:jc w:val="both"/>
              <w:rPr>
                <w:rFonts w:ascii="Times New Roman" w:hAnsi="Times New Roman" w:cs="Times New Roman"/>
                <w:sz w:val="24"/>
                <w:szCs w:val="24"/>
              </w:rPr>
            </w:pPr>
          </w:p>
        </w:tc>
        <w:tc>
          <w:tcPr>
            <w:tcW w:w="739" w:type="dxa"/>
          </w:tcPr>
          <w:p w14:paraId="08A92A7C" w14:textId="3AA980F5" w:rsidR="0057255E" w:rsidRPr="00B34B5B" w:rsidRDefault="00DD57B8" w:rsidP="0057255E">
            <w:pPr>
              <w:jc w:val="both"/>
              <w:rPr>
                <w:rFonts w:ascii="Times New Roman" w:hAnsi="Times New Roman" w:cs="Times New Roman"/>
                <w:sz w:val="24"/>
                <w:szCs w:val="24"/>
              </w:rPr>
            </w:pPr>
            <w:r>
              <w:rPr>
                <w:rFonts w:ascii="Times New Roman" w:hAnsi="Times New Roman" w:cs="Times New Roman"/>
                <w:sz w:val="24"/>
                <w:szCs w:val="24"/>
              </w:rPr>
              <w:t>(F)</w:t>
            </w:r>
          </w:p>
        </w:tc>
        <w:tc>
          <w:tcPr>
            <w:tcW w:w="5498" w:type="dxa"/>
          </w:tcPr>
          <w:p w14:paraId="5CCF9982" w14:textId="79539B85" w:rsidR="0057255E" w:rsidRPr="006D53C3" w:rsidRDefault="0057255E" w:rsidP="0057255E">
            <w:pPr>
              <w:pStyle w:val="ListParagraph1"/>
              <w:ind w:left="0"/>
              <w:outlineLvl w:val="0"/>
              <w:rPr>
                <w:rStyle w:val="hps"/>
                <w:rFonts w:ascii="Times New Roman" w:hAnsi="Times New Roman"/>
                <w:color w:val="333333"/>
                <w:sz w:val="24"/>
                <w:szCs w:val="24"/>
                <w:bdr w:val="single" w:sz="6" w:space="0" w:color="F5F5F5" w:frame="1"/>
                <w:shd w:val="clear" w:color="auto" w:fill="FFFFFF"/>
              </w:rPr>
            </w:pPr>
            <w:r w:rsidRPr="006D53C3">
              <w:rPr>
                <w:rStyle w:val="hps"/>
                <w:rFonts w:ascii="Times New Roman" w:hAnsi="Times New Roman"/>
                <w:color w:val="333333"/>
                <w:sz w:val="24"/>
                <w:szCs w:val="24"/>
                <w:bdr w:val="single" w:sz="6" w:space="0" w:color="F5F5F5" w:frame="1"/>
                <w:shd w:val="clear" w:color="auto" w:fill="FFFFFF"/>
              </w:rPr>
              <w:t>Spesifik hedef organ toksisitesi (STOT), tekrarlanan maruz kalma, kategori 1 (H372).</w:t>
            </w:r>
          </w:p>
        </w:tc>
      </w:tr>
      <w:tr w:rsidR="00DD57B8" w:rsidRPr="00A76B30" w14:paraId="760E4BB7" w14:textId="77777777" w:rsidTr="00DD57B8">
        <w:tc>
          <w:tcPr>
            <w:tcW w:w="1684" w:type="dxa"/>
          </w:tcPr>
          <w:p w14:paraId="32807373" w14:textId="77777777" w:rsidR="00DD57B8" w:rsidRDefault="00DD57B8" w:rsidP="00E001A1">
            <w:pPr>
              <w:jc w:val="both"/>
              <w:rPr>
                <w:rFonts w:ascii="Times New Roman" w:hAnsi="Times New Roman" w:cs="Times New Roman"/>
                <w:sz w:val="24"/>
                <w:szCs w:val="24"/>
              </w:rPr>
            </w:pPr>
          </w:p>
        </w:tc>
        <w:tc>
          <w:tcPr>
            <w:tcW w:w="583" w:type="dxa"/>
          </w:tcPr>
          <w:p w14:paraId="04D9E2EA" w14:textId="77777777" w:rsidR="00DD57B8" w:rsidRDefault="00DD57B8" w:rsidP="00E001A1">
            <w:pPr>
              <w:jc w:val="both"/>
              <w:rPr>
                <w:rStyle w:val="hps"/>
                <w:rFonts w:ascii="Times New Roman" w:hAnsi="Times New Roman"/>
                <w:color w:val="000000"/>
                <w:bdr w:val="single" w:sz="6" w:space="0" w:color="F5F5F5" w:frame="1"/>
                <w:shd w:val="clear" w:color="auto" w:fill="FFFFFF"/>
              </w:rPr>
            </w:pPr>
          </w:p>
        </w:tc>
        <w:tc>
          <w:tcPr>
            <w:tcW w:w="567" w:type="dxa"/>
          </w:tcPr>
          <w:p w14:paraId="35E2E035" w14:textId="72356ADC" w:rsidR="00DD57B8" w:rsidRDefault="00DD57B8" w:rsidP="00E001A1">
            <w:pPr>
              <w:jc w:val="both"/>
              <w:rPr>
                <w:rFonts w:ascii="Times New Roman" w:hAnsi="Times New Roman" w:cs="Times New Roman"/>
                <w:sz w:val="24"/>
                <w:szCs w:val="24"/>
              </w:rPr>
            </w:pPr>
            <w:r>
              <w:rPr>
                <w:rFonts w:ascii="Times New Roman" w:hAnsi="Times New Roman" w:cs="Times New Roman"/>
                <w:sz w:val="24"/>
                <w:szCs w:val="24"/>
              </w:rPr>
              <w:t>(2)</w:t>
            </w:r>
          </w:p>
        </w:tc>
        <w:tc>
          <w:tcPr>
            <w:tcW w:w="6237" w:type="dxa"/>
            <w:gridSpan w:val="2"/>
          </w:tcPr>
          <w:p w14:paraId="5BC029BE" w14:textId="5A19B317" w:rsidR="00DD57B8" w:rsidRPr="006D53C3" w:rsidRDefault="003E22EA" w:rsidP="00A83F6B">
            <w:pPr>
              <w:pStyle w:val="ListParagraph1"/>
              <w:spacing w:after="0" w:line="240" w:lineRule="auto"/>
              <w:ind w:left="0"/>
              <w:jc w:val="both"/>
              <w:outlineLvl w:val="0"/>
              <w:rPr>
                <w:rStyle w:val="hps"/>
                <w:rFonts w:ascii="Times New Roman" w:hAnsi="Times New Roman"/>
                <w:color w:val="333333"/>
                <w:sz w:val="24"/>
                <w:szCs w:val="24"/>
                <w:bdr w:val="single" w:sz="6" w:space="0" w:color="F5F5F5" w:frame="1"/>
                <w:shd w:val="clear" w:color="auto" w:fill="FFFFFF"/>
              </w:rPr>
            </w:pPr>
            <w:r>
              <w:rPr>
                <w:rStyle w:val="hps"/>
                <w:rFonts w:ascii="Times New Roman" w:hAnsi="Times New Roman"/>
                <w:color w:val="333333"/>
                <w:sz w:val="24"/>
                <w:szCs w:val="24"/>
                <w:bdr w:val="single" w:sz="6" w:space="0" w:color="F5F5F5" w:frame="1"/>
                <w:shd w:val="clear" w:color="auto" w:fill="FFFFFF"/>
              </w:rPr>
              <w:t>Y</w:t>
            </w:r>
            <w:r>
              <w:rPr>
                <w:rStyle w:val="hps"/>
                <w:color w:val="333333"/>
                <w:bdr w:val="single" w:sz="6" w:space="0" w:color="F5F5F5" w:frame="1"/>
                <w:shd w:val="clear" w:color="auto" w:fill="FFFFFF"/>
              </w:rPr>
              <w:t>ukarıdaki</w:t>
            </w:r>
            <w:r w:rsidR="00DD57B8" w:rsidRPr="006D53C3">
              <w:rPr>
                <w:rStyle w:val="hps"/>
                <w:rFonts w:ascii="Times New Roman" w:hAnsi="Times New Roman"/>
                <w:color w:val="333333"/>
                <w:sz w:val="24"/>
                <w:szCs w:val="24"/>
                <w:bdr w:val="single" w:sz="6" w:space="0" w:color="F5F5F5" w:frame="1"/>
                <w:shd w:val="clear" w:color="auto" w:fill="FFFFFF"/>
              </w:rPr>
              <w:t xml:space="preserve"> paragrafta listelenmeyen tehlikeli kimyasallar, malların geri kalanından ayrılmış ve diğer mallar üzerindeki etkilerinin mümkün olmayacağı şekilde korunmuşsa, </w:t>
            </w:r>
            <w:r w:rsidR="00A83F6B">
              <w:rPr>
                <w:rStyle w:val="hps"/>
                <w:rFonts w:ascii="Times New Roman" w:hAnsi="Times New Roman"/>
                <w:color w:val="333333"/>
                <w:sz w:val="24"/>
                <w:szCs w:val="24"/>
                <w:bdr w:val="single" w:sz="6" w:space="0" w:color="F5F5F5" w:frame="1"/>
                <w:shd w:val="clear" w:color="auto" w:fill="FFFFFF"/>
              </w:rPr>
              <w:t>ç</w:t>
            </w:r>
            <w:r w:rsidR="00DD57B8" w:rsidRPr="006D53C3">
              <w:rPr>
                <w:rStyle w:val="hps"/>
                <w:rFonts w:ascii="Times New Roman" w:hAnsi="Times New Roman"/>
                <w:color w:val="333333"/>
                <w:sz w:val="24"/>
                <w:szCs w:val="24"/>
                <w:bdr w:val="single" w:sz="6" w:space="0" w:color="F5F5F5" w:frame="1"/>
                <w:shd w:val="clear" w:color="auto" w:fill="FFFFFF"/>
              </w:rPr>
              <w:t>e</w:t>
            </w:r>
            <w:r w:rsidR="00A83F6B">
              <w:rPr>
                <w:rStyle w:val="hps"/>
                <w:rFonts w:ascii="Times New Roman" w:hAnsi="Times New Roman"/>
                <w:color w:val="333333"/>
                <w:sz w:val="24"/>
                <w:szCs w:val="24"/>
                <w:bdr w:val="single" w:sz="6" w:space="0" w:color="F5F5F5" w:frame="1"/>
                <w:shd w:val="clear" w:color="auto" w:fill="FFFFFF"/>
              </w:rPr>
              <w:t>ş</w:t>
            </w:r>
            <w:r w:rsidR="00DD57B8" w:rsidRPr="006D53C3">
              <w:rPr>
                <w:rStyle w:val="hps"/>
                <w:rFonts w:ascii="Times New Roman" w:hAnsi="Times New Roman"/>
                <w:color w:val="333333"/>
                <w:sz w:val="24"/>
                <w:szCs w:val="24"/>
                <w:bdr w:val="single" w:sz="6" w:space="0" w:color="F5F5F5" w:frame="1"/>
                <w:shd w:val="clear" w:color="auto" w:fill="FFFFFF"/>
              </w:rPr>
              <w:t>itli mallar ile birlikte piyasaya sürülebilir.</w:t>
            </w:r>
          </w:p>
        </w:tc>
      </w:tr>
    </w:tbl>
    <w:p w14:paraId="1D7BA8B0" w14:textId="77777777" w:rsidR="00DD57B8" w:rsidRDefault="00DD57B8" w:rsidP="00DD57B8">
      <w:pPr>
        <w:jc w:val="both"/>
        <w:rPr>
          <w:rFonts w:ascii="Times New Roman" w:hAnsi="Times New Roman" w:cs="Times New Roman"/>
          <w:sz w:val="24"/>
          <w:szCs w:val="24"/>
        </w:rPr>
      </w:pPr>
    </w:p>
    <w:tbl>
      <w:tblPr>
        <w:tblStyle w:val="TableGrid"/>
        <w:tblW w:w="9072" w:type="dxa"/>
        <w:tblInd w:w="-5" w:type="dxa"/>
        <w:tblLook w:val="04A0" w:firstRow="1" w:lastRow="0" w:firstColumn="1" w:lastColumn="0" w:noHBand="0" w:noVBand="1"/>
      </w:tblPr>
      <w:tblGrid>
        <w:gridCol w:w="1843"/>
        <w:gridCol w:w="567"/>
        <w:gridCol w:w="709"/>
        <w:gridCol w:w="5953"/>
      </w:tblGrid>
      <w:tr w:rsidR="00ED06A8" w:rsidRPr="004518ED" w14:paraId="1AC118C2" w14:textId="77777777" w:rsidTr="00E001A1">
        <w:tc>
          <w:tcPr>
            <w:tcW w:w="1843" w:type="dxa"/>
          </w:tcPr>
          <w:p w14:paraId="5C0B4FB3" w14:textId="6A65D538" w:rsidR="00ED06A8" w:rsidRDefault="00ED06A8" w:rsidP="00ED06A8">
            <w:pPr>
              <w:jc w:val="both"/>
              <w:rPr>
                <w:rFonts w:ascii="Times New Roman" w:hAnsi="Times New Roman" w:cs="Times New Roman"/>
                <w:sz w:val="24"/>
                <w:szCs w:val="24"/>
              </w:rPr>
            </w:pPr>
            <w:r>
              <w:rPr>
                <w:rFonts w:ascii="Times New Roman" w:hAnsi="Times New Roman" w:cs="Times New Roman"/>
                <w:sz w:val="24"/>
                <w:szCs w:val="24"/>
              </w:rPr>
              <w:t>Genel Kullanıcılar için Talimatlar</w:t>
            </w:r>
          </w:p>
        </w:tc>
        <w:tc>
          <w:tcPr>
            <w:tcW w:w="567" w:type="dxa"/>
          </w:tcPr>
          <w:p w14:paraId="38FD60D7" w14:textId="4B2C8E4E" w:rsidR="00ED06A8" w:rsidRDefault="00ED06A8" w:rsidP="00ED06A8">
            <w:pPr>
              <w:jc w:val="both"/>
              <w:rPr>
                <w:rFonts w:ascii="Times New Roman" w:hAnsi="Times New Roman" w:cs="Times New Roman"/>
                <w:sz w:val="24"/>
                <w:szCs w:val="24"/>
              </w:rPr>
            </w:pPr>
            <w:r>
              <w:rPr>
                <w:rFonts w:ascii="Times New Roman" w:hAnsi="Times New Roman" w:cs="Times New Roman"/>
                <w:sz w:val="24"/>
                <w:szCs w:val="24"/>
              </w:rPr>
              <w:t>16.</w:t>
            </w:r>
          </w:p>
        </w:tc>
        <w:tc>
          <w:tcPr>
            <w:tcW w:w="6662" w:type="dxa"/>
            <w:gridSpan w:val="2"/>
          </w:tcPr>
          <w:p w14:paraId="6B78F7A3" w14:textId="20740D24" w:rsidR="00ED06A8" w:rsidRPr="006D53C3" w:rsidRDefault="00ED06A8" w:rsidP="00ED06A8">
            <w:pPr>
              <w:jc w:val="both"/>
              <w:rPr>
                <w:rFonts w:ascii="Times New Roman" w:hAnsi="Times New Roman" w:cs="Times New Roman"/>
                <w:sz w:val="24"/>
                <w:szCs w:val="24"/>
              </w:rPr>
            </w:pPr>
            <w:r w:rsidRPr="006D53C3">
              <w:rPr>
                <w:rFonts w:ascii="Times New Roman" w:hAnsi="Times New Roman"/>
                <w:sz w:val="24"/>
                <w:szCs w:val="24"/>
              </w:rPr>
              <w:t>A</w:t>
            </w:r>
            <w:r w:rsidR="006D53C3">
              <w:rPr>
                <w:rFonts w:ascii="Times New Roman" w:hAnsi="Times New Roman"/>
                <w:sz w:val="24"/>
                <w:szCs w:val="24"/>
              </w:rPr>
              <w:t>ş</w:t>
            </w:r>
            <w:r w:rsidRPr="006D53C3">
              <w:rPr>
                <w:rFonts w:ascii="Times New Roman" w:hAnsi="Times New Roman"/>
                <w:sz w:val="24"/>
                <w:szCs w:val="24"/>
              </w:rPr>
              <w:t>a</w:t>
            </w:r>
            <w:r w:rsidR="006D53C3">
              <w:rPr>
                <w:rFonts w:ascii="Times New Roman" w:hAnsi="Times New Roman"/>
                <w:sz w:val="24"/>
                <w:szCs w:val="24"/>
              </w:rPr>
              <w:t>ğ</w:t>
            </w:r>
            <w:r w:rsidR="00A83F6B">
              <w:rPr>
                <w:rFonts w:ascii="Times New Roman" w:hAnsi="Times New Roman"/>
                <w:sz w:val="24"/>
                <w:szCs w:val="24"/>
              </w:rPr>
              <w:t>ı</w:t>
            </w:r>
            <w:r w:rsidRPr="006D53C3">
              <w:rPr>
                <w:rFonts w:ascii="Times New Roman" w:hAnsi="Times New Roman"/>
                <w:sz w:val="24"/>
                <w:szCs w:val="24"/>
              </w:rPr>
              <w:t xml:space="preserve">da belirtilen genel kullanıma yönelik tehlikeli kimyasalları piyasaya süren gerçek ve tüzel kişiler bu tüzüğün Ek IV’üne uygun olarak </w:t>
            </w:r>
            <w:r w:rsidR="002C73C9">
              <w:rPr>
                <w:rFonts w:ascii="Times New Roman" w:hAnsi="Times New Roman"/>
                <w:sz w:val="24"/>
                <w:szCs w:val="24"/>
              </w:rPr>
              <w:t xml:space="preserve">belirlenen </w:t>
            </w:r>
            <w:r w:rsidRPr="006D53C3">
              <w:rPr>
                <w:rFonts w:ascii="Times New Roman" w:hAnsi="Times New Roman"/>
                <w:sz w:val="24"/>
                <w:szCs w:val="24"/>
              </w:rPr>
              <w:t xml:space="preserve">talimatları, </w:t>
            </w:r>
            <w:r w:rsidR="003E22EA">
              <w:rPr>
                <w:rFonts w:ascii="Times New Roman" w:hAnsi="Times New Roman"/>
                <w:sz w:val="24"/>
                <w:szCs w:val="24"/>
              </w:rPr>
              <w:t xml:space="preserve">tüketicilerin görebileceği şekilde </w:t>
            </w:r>
            <w:r w:rsidRPr="006D53C3">
              <w:rPr>
                <w:rFonts w:ascii="Times New Roman" w:hAnsi="Times New Roman"/>
                <w:sz w:val="24"/>
                <w:szCs w:val="24"/>
              </w:rPr>
              <w:t>A3 boyutunda satış noktasının duvarına asmalı</w:t>
            </w:r>
            <w:r w:rsidR="003E22EA">
              <w:rPr>
                <w:rFonts w:ascii="Times New Roman" w:hAnsi="Times New Roman"/>
                <w:sz w:val="24"/>
                <w:szCs w:val="24"/>
              </w:rPr>
              <w:t>dır.</w:t>
            </w:r>
            <w:r w:rsidRPr="006D53C3">
              <w:rPr>
                <w:rFonts w:ascii="Times New Roman" w:hAnsi="Times New Roman"/>
                <w:sz w:val="24"/>
                <w:szCs w:val="24"/>
              </w:rPr>
              <w:t xml:space="preserve"> </w:t>
            </w:r>
          </w:p>
        </w:tc>
      </w:tr>
      <w:tr w:rsidR="00ED06A8" w:rsidRPr="004518ED" w14:paraId="6DE8D722" w14:textId="77777777" w:rsidTr="00E001A1">
        <w:tc>
          <w:tcPr>
            <w:tcW w:w="1843" w:type="dxa"/>
          </w:tcPr>
          <w:p w14:paraId="7CDF9DB8" w14:textId="77777777" w:rsidR="00ED06A8" w:rsidRDefault="00ED06A8" w:rsidP="00ED06A8">
            <w:pPr>
              <w:jc w:val="both"/>
              <w:rPr>
                <w:rFonts w:ascii="Times New Roman" w:hAnsi="Times New Roman" w:cs="Times New Roman"/>
                <w:sz w:val="24"/>
                <w:szCs w:val="24"/>
              </w:rPr>
            </w:pPr>
          </w:p>
        </w:tc>
        <w:tc>
          <w:tcPr>
            <w:tcW w:w="567" w:type="dxa"/>
          </w:tcPr>
          <w:p w14:paraId="29B2947B" w14:textId="77777777" w:rsidR="00ED06A8" w:rsidRDefault="00ED06A8" w:rsidP="00ED06A8">
            <w:pPr>
              <w:jc w:val="both"/>
              <w:rPr>
                <w:rStyle w:val="hps"/>
                <w:rFonts w:ascii="Times New Roman" w:hAnsi="Times New Roman"/>
                <w:color w:val="000000"/>
                <w:bdr w:val="single" w:sz="6" w:space="0" w:color="F5F5F5" w:frame="1"/>
                <w:shd w:val="clear" w:color="auto" w:fill="FFFFFF"/>
              </w:rPr>
            </w:pPr>
          </w:p>
        </w:tc>
        <w:tc>
          <w:tcPr>
            <w:tcW w:w="709" w:type="dxa"/>
          </w:tcPr>
          <w:p w14:paraId="42F6F73E" w14:textId="5617551C" w:rsidR="00ED06A8" w:rsidRPr="004518ED" w:rsidRDefault="00ED06A8" w:rsidP="00ED06A8">
            <w:pPr>
              <w:jc w:val="both"/>
              <w:rPr>
                <w:rFonts w:ascii="Times New Roman" w:hAnsi="Times New Roman" w:cs="Times New Roman"/>
                <w:sz w:val="24"/>
                <w:szCs w:val="24"/>
              </w:rPr>
            </w:pPr>
            <w:r>
              <w:rPr>
                <w:rFonts w:ascii="Times New Roman" w:hAnsi="Times New Roman" w:cs="Times New Roman"/>
                <w:sz w:val="24"/>
                <w:szCs w:val="24"/>
              </w:rPr>
              <w:t>(1)</w:t>
            </w:r>
          </w:p>
        </w:tc>
        <w:tc>
          <w:tcPr>
            <w:tcW w:w="5953" w:type="dxa"/>
          </w:tcPr>
          <w:p w14:paraId="1777E715" w14:textId="02240A65" w:rsidR="00ED06A8" w:rsidRPr="006D53C3" w:rsidRDefault="00ED06A8" w:rsidP="00ED06A8">
            <w:pPr>
              <w:pStyle w:val="ListParagraph1"/>
              <w:ind w:left="0"/>
              <w:outlineLvl w:val="0"/>
              <w:rPr>
                <w:rStyle w:val="hps"/>
                <w:rFonts w:ascii="Times New Roman" w:hAnsi="Times New Roman"/>
                <w:color w:val="000000"/>
                <w:sz w:val="24"/>
                <w:szCs w:val="24"/>
              </w:rPr>
            </w:pPr>
            <w:r w:rsidRPr="006D53C3">
              <w:rPr>
                <w:rFonts w:ascii="Times New Roman" w:hAnsi="Times New Roman"/>
                <w:color w:val="000000"/>
                <w:sz w:val="24"/>
                <w:szCs w:val="24"/>
              </w:rPr>
              <w:t>Akut toksik, (H300, H310, H330, H301, H311, H331, H302, H312, H332,</w:t>
            </w:r>
          </w:p>
        </w:tc>
      </w:tr>
      <w:tr w:rsidR="00ED06A8" w:rsidRPr="004518ED" w14:paraId="08ADB83E" w14:textId="77777777" w:rsidTr="00E001A1">
        <w:tc>
          <w:tcPr>
            <w:tcW w:w="1843" w:type="dxa"/>
          </w:tcPr>
          <w:p w14:paraId="189230A2" w14:textId="77777777" w:rsidR="00ED06A8" w:rsidRDefault="00ED06A8" w:rsidP="00ED06A8">
            <w:pPr>
              <w:jc w:val="both"/>
              <w:rPr>
                <w:rFonts w:ascii="Times New Roman" w:hAnsi="Times New Roman" w:cs="Times New Roman"/>
                <w:sz w:val="24"/>
                <w:szCs w:val="24"/>
              </w:rPr>
            </w:pPr>
          </w:p>
        </w:tc>
        <w:tc>
          <w:tcPr>
            <w:tcW w:w="567" w:type="dxa"/>
          </w:tcPr>
          <w:p w14:paraId="3B60854D" w14:textId="77777777" w:rsidR="00ED06A8" w:rsidRDefault="00ED06A8" w:rsidP="00ED06A8">
            <w:pPr>
              <w:jc w:val="both"/>
              <w:rPr>
                <w:rStyle w:val="hps"/>
                <w:rFonts w:ascii="Times New Roman" w:hAnsi="Times New Roman"/>
                <w:color w:val="000000"/>
                <w:bdr w:val="single" w:sz="6" w:space="0" w:color="F5F5F5" w:frame="1"/>
                <w:shd w:val="clear" w:color="auto" w:fill="FFFFFF"/>
              </w:rPr>
            </w:pPr>
          </w:p>
        </w:tc>
        <w:tc>
          <w:tcPr>
            <w:tcW w:w="709" w:type="dxa"/>
          </w:tcPr>
          <w:p w14:paraId="00E6BBA2" w14:textId="0F3007BD" w:rsidR="00ED06A8" w:rsidRPr="004518ED" w:rsidRDefault="00ED06A8" w:rsidP="00ED06A8">
            <w:pPr>
              <w:jc w:val="both"/>
              <w:rPr>
                <w:rFonts w:ascii="Times New Roman" w:hAnsi="Times New Roman" w:cs="Times New Roman"/>
                <w:sz w:val="24"/>
                <w:szCs w:val="24"/>
              </w:rPr>
            </w:pPr>
            <w:r>
              <w:rPr>
                <w:rFonts w:ascii="Times New Roman" w:hAnsi="Times New Roman" w:cs="Times New Roman"/>
                <w:sz w:val="24"/>
                <w:szCs w:val="24"/>
              </w:rPr>
              <w:t>(2)</w:t>
            </w:r>
          </w:p>
        </w:tc>
        <w:tc>
          <w:tcPr>
            <w:tcW w:w="5953" w:type="dxa"/>
          </w:tcPr>
          <w:p w14:paraId="2EB8F578" w14:textId="3B638E21" w:rsidR="00ED06A8" w:rsidRPr="006D53C3" w:rsidRDefault="00ED06A8" w:rsidP="00ED06A8">
            <w:pPr>
              <w:pStyle w:val="ListParagraph1"/>
              <w:ind w:left="0"/>
              <w:outlineLvl w:val="0"/>
              <w:rPr>
                <w:rFonts w:ascii="Times New Roman" w:hAnsi="Times New Roman"/>
                <w:color w:val="000000"/>
                <w:sz w:val="24"/>
                <w:szCs w:val="24"/>
              </w:rPr>
            </w:pPr>
            <w:r w:rsidRPr="006D53C3">
              <w:rPr>
                <w:rFonts w:ascii="Times New Roman" w:hAnsi="Times New Roman"/>
                <w:color w:val="000000"/>
                <w:sz w:val="24"/>
                <w:szCs w:val="24"/>
              </w:rPr>
              <w:t>Aşındırıcı / cildi tahriş edici (H314, H315),</w:t>
            </w:r>
          </w:p>
        </w:tc>
      </w:tr>
      <w:tr w:rsidR="00ED06A8" w:rsidRPr="004518ED" w14:paraId="7EACCD9C" w14:textId="77777777" w:rsidTr="00E001A1">
        <w:tc>
          <w:tcPr>
            <w:tcW w:w="1843" w:type="dxa"/>
          </w:tcPr>
          <w:p w14:paraId="0B81D19F" w14:textId="77777777" w:rsidR="00ED06A8" w:rsidRDefault="00ED06A8" w:rsidP="00ED06A8">
            <w:pPr>
              <w:jc w:val="both"/>
              <w:rPr>
                <w:rFonts w:ascii="Times New Roman" w:hAnsi="Times New Roman" w:cs="Times New Roman"/>
                <w:sz w:val="24"/>
                <w:szCs w:val="24"/>
              </w:rPr>
            </w:pPr>
          </w:p>
        </w:tc>
        <w:tc>
          <w:tcPr>
            <w:tcW w:w="567" w:type="dxa"/>
          </w:tcPr>
          <w:p w14:paraId="0E53673E" w14:textId="77777777" w:rsidR="00ED06A8" w:rsidRDefault="00ED06A8" w:rsidP="00ED06A8">
            <w:pPr>
              <w:jc w:val="both"/>
              <w:rPr>
                <w:rStyle w:val="hps"/>
                <w:rFonts w:ascii="Times New Roman" w:hAnsi="Times New Roman"/>
                <w:color w:val="000000"/>
                <w:bdr w:val="single" w:sz="6" w:space="0" w:color="F5F5F5" w:frame="1"/>
                <w:shd w:val="clear" w:color="auto" w:fill="FFFFFF"/>
              </w:rPr>
            </w:pPr>
          </w:p>
        </w:tc>
        <w:tc>
          <w:tcPr>
            <w:tcW w:w="709" w:type="dxa"/>
          </w:tcPr>
          <w:p w14:paraId="30AC6045" w14:textId="72808871" w:rsidR="00ED06A8" w:rsidRPr="004518ED" w:rsidRDefault="00ED06A8" w:rsidP="00ED06A8">
            <w:pPr>
              <w:jc w:val="both"/>
              <w:rPr>
                <w:rFonts w:ascii="Times New Roman" w:hAnsi="Times New Roman" w:cs="Times New Roman"/>
                <w:sz w:val="24"/>
                <w:szCs w:val="24"/>
              </w:rPr>
            </w:pPr>
            <w:r>
              <w:rPr>
                <w:rFonts w:ascii="Times New Roman" w:hAnsi="Times New Roman" w:cs="Times New Roman"/>
                <w:sz w:val="24"/>
                <w:szCs w:val="24"/>
              </w:rPr>
              <w:t>(3)</w:t>
            </w:r>
          </w:p>
        </w:tc>
        <w:tc>
          <w:tcPr>
            <w:tcW w:w="5953" w:type="dxa"/>
          </w:tcPr>
          <w:p w14:paraId="5FF615BD" w14:textId="270A4ACB" w:rsidR="00ED06A8" w:rsidRPr="006D53C3" w:rsidRDefault="00ED06A8" w:rsidP="00ED06A8">
            <w:pPr>
              <w:shd w:val="clear" w:color="auto" w:fill="FFFFFF"/>
              <w:jc w:val="both"/>
              <w:textAlignment w:val="top"/>
              <w:rPr>
                <w:rFonts w:ascii="Times New Roman" w:eastAsia="MS Mincho" w:hAnsi="Times New Roman" w:cs="Times New Roman"/>
                <w:color w:val="000000"/>
                <w:sz w:val="24"/>
                <w:szCs w:val="24"/>
                <w:lang w:eastAsia="ja-JP"/>
              </w:rPr>
            </w:pPr>
            <w:r w:rsidRPr="006D53C3">
              <w:rPr>
                <w:rFonts w:ascii="Times New Roman" w:hAnsi="Times New Roman"/>
                <w:color w:val="000000"/>
                <w:sz w:val="24"/>
                <w:szCs w:val="24"/>
              </w:rPr>
              <w:t>Ciddi göz hasarına / göz tahrişine neden olur, (H318, H319),</w:t>
            </w:r>
          </w:p>
        </w:tc>
      </w:tr>
      <w:tr w:rsidR="00ED06A8" w:rsidRPr="004518ED" w14:paraId="4EBB2672" w14:textId="77777777" w:rsidTr="00E001A1">
        <w:tc>
          <w:tcPr>
            <w:tcW w:w="1843" w:type="dxa"/>
          </w:tcPr>
          <w:p w14:paraId="625FA098" w14:textId="77777777" w:rsidR="00ED06A8" w:rsidRDefault="00ED06A8" w:rsidP="00ED06A8">
            <w:pPr>
              <w:jc w:val="both"/>
              <w:rPr>
                <w:rFonts w:ascii="Times New Roman" w:hAnsi="Times New Roman" w:cs="Times New Roman"/>
                <w:sz w:val="24"/>
                <w:szCs w:val="24"/>
              </w:rPr>
            </w:pPr>
          </w:p>
        </w:tc>
        <w:tc>
          <w:tcPr>
            <w:tcW w:w="567" w:type="dxa"/>
          </w:tcPr>
          <w:p w14:paraId="09A0CBED" w14:textId="77777777" w:rsidR="00ED06A8" w:rsidRDefault="00ED06A8" w:rsidP="00ED06A8">
            <w:pPr>
              <w:jc w:val="both"/>
              <w:rPr>
                <w:rStyle w:val="hps"/>
                <w:rFonts w:ascii="Times New Roman" w:hAnsi="Times New Roman"/>
                <w:color w:val="000000"/>
                <w:bdr w:val="single" w:sz="6" w:space="0" w:color="F5F5F5" w:frame="1"/>
                <w:shd w:val="clear" w:color="auto" w:fill="FFFFFF"/>
              </w:rPr>
            </w:pPr>
          </w:p>
        </w:tc>
        <w:tc>
          <w:tcPr>
            <w:tcW w:w="709" w:type="dxa"/>
          </w:tcPr>
          <w:p w14:paraId="78BBFB5E" w14:textId="1235E444" w:rsidR="00ED06A8" w:rsidRPr="004518ED" w:rsidRDefault="00ED06A8" w:rsidP="00ED06A8">
            <w:pPr>
              <w:jc w:val="both"/>
              <w:rPr>
                <w:rFonts w:ascii="Times New Roman" w:hAnsi="Times New Roman" w:cs="Times New Roman"/>
                <w:sz w:val="24"/>
                <w:szCs w:val="24"/>
              </w:rPr>
            </w:pPr>
            <w:r>
              <w:rPr>
                <w:rFonts w:ascii="Times New Roman" w:hAnsi="Times New Roman" w:cs="Times New Roman"/>
                <w:sz w:val="24"/>
                <w:szCs w:val="24"/>
              </w:rPr>
              <w:t>(4)</w:t>
            </w:r>
          </w:p>
        </w:tc>
        <w:tc>
          <w:tcPr>
            <w:tcW w:w="5953" w:type="dxa"/>
          </w:tcPr>
          <w:p w14:paraId="5EA72ECC" w14:textId="773D6614" w:rsidR="00ED06A8" w:rsidRPr="006D53C3" w:rsidRDefault="00ED06A8" w:rsidP="006D53C3">
            <w:pPr>
              <w:pStyle w:val="ListParagraph1"/>
              <w:ind w:left="0"/>
              <w:jc w:val="both"/>
              <w:outlineLvl w:val="0"/>
              <w:rPr>
                <w:rFonts w:ascii="Times New Roman" w:hAnsi="Times New Roman"/>
                <w:color w:val="000000"/>
                <w:sz w:val="24"/>
                <w:szCs w:val="24"/>
              </w:rPr>
            </w:pPr>
            <w:r w:rsidRPr="006D53C3">
              <w:rPr>
                <w:rFonts w:ascii="Times New Roman" w:hAnsi="Times New Roman"/>
                <w:color w:val="000000"/>
                <w:sz w:val="24"/>
                <w:szCs w:val="24"/>
              </w:rPr>
              <w:t>Solunum veya deri hassasiyetine neden olabilir, (H334, H317),</w:t>
            </w:r>
          </w:p>
        </w:tc>
      </w:tr>
      <w:tr w:rsidR="00ED06A8" w:rsidRPr="004518ED" w14:paraId="37A835D1" w14:textId="77777777" w:rsidTr="00E001A1">
        <w:tc>
          <w:tcPr>
            <w:tcW w:w="1843" w:type="dxa"/>
          </w:tcPr>
          <w:p w14:paraId="5BCA6B6B" w14:textId="77777777" w:rsidR="00ED06A8" w:rsidRDefault="00ED06A8" w:rsidP="00ED06A8">
            <w:pPr>
              <w:jc w:val="both"/>
              <w:rPr>
                <w:rFonts w:ascii="Times New Roman" w:hAnsi="Times New Roman" w:cs="Times New Roman"/>
                <w:sz w:val="24"/>
                <w:szCs w:val="24"/>
              </w:rPr>
            </w:pPr>
          </w:p>
        </w:tc>
        <w:tc>
          <w:tcPr>
            <w:tcW w:w="567" w:type="dxa"/>
          </w:tcPr>
          <w:p w14:paraId="7F87CE25" w14:textId="77777777" w:rsidR="00ED06A8" w:rsidRDefault="00ED06A8" w:rsidP="00ED06A8">
            <w:pPr>
              <w:jc w:val="both"/>
              <w:rPr>
                <w:rStyle w:val="hps"/>
                <w:rFonts w:ascii="Times New Roman" w:hAnsi="Times New Roman"/>
                <w:color w:val="000000"/>
                <w:bdr w:val="single" w:sz="6" w:space="0" w:color="F5F5F5" w:frame="1"/>
                <w:shd w:val="clear" w:color="auto" w:fill="FFFFFF"/>
              </w:rPr>
            </w:pPr>
          </w:p>
        </w:tc>
        <w:tc>
          <w:tcPr>
            <w:tcW w:w="709" w:type="dxa"/>
          </w:tcPr>
          <w:p w14:paraId="17FC5F53" w14:textId="12A8EBCE" w:rsidR="00ED06A8" w:rsidRPr="004518ED" w:rsidRDefault="00ED06A8" w:rsidP="00ED06A8">
            <w:pPr>
              <w:jc w:val="both"/>
              <w:rPr>
                <w:rFonts w:ascii="Times New Roman" w:hAnsi="Times New Roman" w:cs="Times New Roman"/>
                <w:sz w:val="24"/>
                <w:szCs w:val="24"/>
              </w:rPr>
            </w:pPr>
            <w:r>
              <w:rPr>
                <w:rFonts w:ascii="Times New Roman" w:hAnsi="Times New Roman" w:cs="Times New Roman"/>
                <w:sz w:val="24"/>
                <w:szCs w:val="24"/>
              </w:rPr>
              <w:t>(5)</w:t>
            </w:r>
          </w:p>
        </w:tc>
        <w:tc>
          <w:tcPr>
            <w:tcW w:w="5953" w:type="dxa"/>
          </w:tcPr>
          <w:p w14:paraId="47E1AC9F" w14:textId="0C85FBE0" w:rsidR="00ED06A8" w:rsidRPr="006D53C3" w:rsidRDefault="00ED06A8" w:rsidP="00ED06A8">
            <w:pPr>
              <w:shd w:val="clear" w:color="auto" w:fill="FFFFFF"/>
              <w:jc w:val="both"/>
              <w:textAlignment w:val="top"/>
              <w:rPr>
                <w:rFonts w:ascii="Times New Roman" w:hAnsi="Times New Roman"/>
                <w:color w:val="000000"/>
                <w:sz w:val="24"/>
                <w:szCs w:val="24"/>
              </w:rPr>
            </w:pPr>
            <w:r w:rsidRPr="006D53C3">
              <w:rPr>
                <w:rFonts w:ascii="Times New Roman" w:hAnsi="Times New Roman"/>
                <w:color w:val="000000"/>
                <w:sz w:val="24"/>
                <w:szCs w:val="24"/>
              </w:rPr>
              <w:t>Üreme hücre mutajenitesi, (H340, H341),</w:t>
            </w:r>
          </w:p>
        </w:tc>
      </w:tr>
      <w:tr w:rsidR="00ED06A8" w:rsidRPr="004518ED" w14:paraId="18DDE0F3" w14:textId="77777777" w:rsidTr="00E001A1">
        <w:tc>
          <w:tcPr>
            <w:tcW w:w="1843" w:type="dxa"/>
          </w:tcPr>
          <w:p w14:paraId="59B3179A" w14:textId="77777777" w:rsidR="00ED06A8" w:rsidRDefault="00ED06A8" w:rsidP="00ED06A8">
            <w:pPr>
              <w:jc w:val="both"/>
              <w:rPr>
                <w:rFonts w:ascii="Times New Roman" w:hAnsi="Times New Roman" w:cs="Times New Roman"/>
                <w:sz w:val="24"/>
                <w:szCs w:val="24"/>
              </w:rPr>
            </w:pPr>
          </w:p>
        </w:tc>
        <w:tc>
          <w:tcPr>
            <w:tcW w:w="567" w:type="dxa"/>
          </w:tcPr>
          <w:p w14:paraId="469D494F" w14:textId="77777777" w:rsidR="00ED06A8" w:rsidRDefault="00ED06A8" w:rsidP="00ED06A8">
            <w:pPr>
              <w:jc w:val="both"/>
              <w:rPr>
                <w:rStyle w:val="hps"/>
                <w:rFonts w:ascii="Times New Roman" w:hAnsi="Times New Roman"/>
                <w:color w:val="000000"/>
                <w:bdr w:val="single" w:sz="6" w:space="0" w:color="F5F5F5" w:frame="1"/>
                <w:shd w:val="clear" w:color="auto" w:fill="FFFFFF"/>
              </w:rPr>
            </w:pPr>
          </w:p>
        </w:tc>
        <w:tc>
          <w:tcPr>
            <w:tcW w:w="709" w:type="dxa"/>
          </w:tcPr>
          <w:p w14:paraId="1B1237CA" w14:textId="1952BFC9" w:rsidR="00ED06A8" w:rsidRPr="004518ED" w:rsidRDefault="00ED06A8" w:rsidP="00ED06A8">
            <w:pPr>
              <w:jc w:val="both"/>
              <w:rPr>
                <w:rFonts w:ascii="Times New Roman" w:hAnsi="Times New Roman" w:cs="Times New Roman"/>
                <w:sz w:val="24"/>
                <w:szCs w:val="24"/>
              </w:rPr>
            </w:pPr>
            <w:r>
              <w:rPr>
                <w:rFonts w:ascii="Times New Roman" w:hAnsi="Times New Roman" w:cs="Times New Roman"/>
                <w:sz w:val="24"/>
                <w:szCs w:val="24"/>
              </w:rPr>
              <w:t>(6)</w:t>
            </w:r>
          </w:p>
        </w:tc>
        <w:tc>
          <w:tcPr>
            <w:tcW w:w="5953" w:type="dxa"/>
          </w:tcPr>
          <w:p w14:paraId="24F2FCED" w14:textId="6B8662A2" w:rsidR="00ED06A8" w:rsidRPr="006D53C3" w:rsidRDefault="00ED06A8" w:rsidP="00ED06A8">
            <w:pPr>
              <w:pStyle w:val="ListParagraph1"/>
              <w:ind w:left="0"/>
              <w:outlineLvl w:val="0"/>
              <w:rPr>
                <w:rFonts w:ascii="Times New Roman" w:hAnsi="Times New Roman"/>
                <w:color w:val="000000"/>
                <w:sz w:val="24"/>
                <w:szCs w:val="24"/>
              </w:rPr>
            </w:pPr>
            <w:r w:rsidRPr="006D53C3">
              <w:rPr>
                <w:rFonts w:ascii="Times New Roman" w:hAnsi="Times New Roman"/>
                <w:color w:val="000000"/>
                <w:sz w:val="24"/>
                <w:szCs w:val="24"/>
              </w:rPr>
              <w:t>Kanserojenite, (H350, H351),</w:t>
            </w:r>
          </w:p>
        </w:tc>
      </w:tr>
      <w:tr w:rsidR="00ED06A8" w:rsidRPr="004518ED" w14:paraId="6749FF8D" w14:textId="77777777" w:rsidTr="00E001A1">
        <w:tc>
          <w:tcPr>
            <w:tcW w:w="1843" w:type="dxa"/>
          </w:tcPr>
          <w:p w14:paraId="432FF3BD" w14:textId="77777777" w:rsidR="00ED06A8" w:rsidRDefault="00ED06A8" w:rsidP="00ED06A8">
            <w:pPr>
              <w:jc w:val="both"/>
              <w:rPr>
                <w:rFonts w:ascii="Times New Roman" w:hAnsi="Times New Roman" w:cs="Times New Roman"/>
                <w:sz w:val="24"/>
                <w:szCs w:val="24"/>
              </w:rPr>
            </w:pPr>
          </w:p>
        </w:tc>
        <w:tc>
          <w:tcPr>
            <w:tcW w:w="567" w:type="dxa"/>
          </w:tcPr>
          <w:p w14:paraId="21A67A52" w14:textId="77777777" w:rsidR="00ED06A8" w:rsidRDefault="00ED06A8" w:rsidP="00ED06A8">
            <w:pPr>
              <w:jc w:val="both"/>
              <w:rPr>
                <w:rStyle w:val="hps"/>
                <w:rFonts w:ascii="Times New Roman" w:hAnsi="Times New Roman"/>
                <w:color w:val="000000"/>
                <w:bdr w:val="single" w:sz="6" w:space="0" w:color="F5F5F5" w:frame="1"/>
                <w:shd w:val="clear" w:color="auto" w:fill="FFFFFF"/>
              </w:rPr>
            </w:pPr>
          </w:p>
        </w:tc>
        <w:tc>
          <w:tcPr>
            <w:tcW w:w="709" w:type="dxa"/>
          </w:tcPr>
          <w:p w14:paraId="0AAF5B68" w14:textId="30FA3A74" w:rsidR="00ED06A8" w:rsidRPr="004518ED" w:rsidRDefault="00ED06A8" w:rsidP="00ED06A8">
            <w:pPr>
              <w:jc w:val="both"/>
              <w:rPr>
                <w:rFonts w:ascii="Times New Roman" w:hAnsi="Times New Roman" w:cs="Times New Roman"/>
                <w:sz w:val="24"/>
                <w:szCs w:val="24"/>
              </w:rPr>
            </w:pPr>
            <w:r>
              <w:rPr>
                <w:rFonts w:ascii="Times New Roman" w:hAnsi="Times New Roman" w:cs="Times New Roman"/>
                <w:sz w:val="24"/>
                <w:szCs w:val="24"/>
              </w:rPr>
              <w:t>(7)</w:t>
            </w:r>
          </w:p>
        </w:tc>
        <w:tc>
          <w:tcPr>
            <w:tcW w:w="5953" w:type="dxa"/>
          </w:tcPr>
          <w:p w14:paraId="0452606E" w14:textId="08D8C447" w:rsidR="00ED06A8" w:rsidRPr="006D53C3" w:rsidRDefault="00ED06A8" w:rsidP="00ED06A8">
            <w:pPr>
              <w:pStyle w:val="ListParagraph1"/>
              <w:ind w:left="0"/>
              <w:outlineLvl w:val="0"/>
              <w:rPr>
                <w:rFonts w:ascii="Times New Roman" w:hAnsi="Times New Roman"/>
                <w:color w:val="000000"/>
                <w:sz w:val="24"/>
                <w:szCs w:val="24"/>
                <w:lang w:val="en-US"/>
              </w:rPr>
            </w:pPr>
            <w:r w:rsidRPr="00616819">
              <w:rPr>
                <w:rFonts w:ascii="Times New Roman" w:hAnsi="Times New Roman"/>
                <w:color w:val="000000"/>
                <w:sz w:val="24"/>
                <w:szCs w:val="24"/>
              </w:rPr>
              <w:t>Üreme için toksik,</w:t>
            </w:r>
            <w:r w:rsidRPr="006D53C3">
              <w:rPr>
                <w:rFonts w:ascii="Times New Roman" w:hAnsi="Times New Roman"/>
                <w:color w:val="000000"/>
                <w:sz w:val="24"/>
                <w:szCs w:val="24"/>
                <w:lang w:val="en-US"/>
              </w:rPr>
              <w:t xml:space="preserve"> (H360, H361, H362),</w:t>
            </w:r>
          </w:p>
        </w:tc>
      </w:tr>
      <w:tr w:rsidR="00ED06A8" w:rsidRPr="004518ED" w14:paraId="24EFDD02" w14:textId="77777777" w:rsidTr="00E001A1">
        <w:tc>
          <w:tcPr>
            <w:tcW w:w="1843" w:type="dxa"/>
          </w:tcPr>
          <w:p w14:paraId="59F0EF3F" w14:textId="77777777" w:rsidR="00ED06A8" w:rsidRDefault="00ED06A8" w:rsidP="00ED06A8">
            <w:pPr>
              <w:jc w:val="both"/>
              <w:rPr>
                <w:rFonts w:ascii="Times New Roman" w:hAnsi="Times New Roman" w:cs="Times New Roman"/>
                <w:sz w:val="24"/>
                <w:szCs w:val="24"/>
              </w:rPr>
            </w:pPr>
          </w:p>
        </w:tc>
        <w:tc>
          <w:tcPr>
            <w:tcW w:w="567" w:type="dxa"/>
          </w:tcPr>
          <w:p w14:paraId="0B172273" w14:textId="77777777" w:rsidR="00ED06A8" w:rsidRDefault="00ED06A8" w:rsidP="00ED06A8">
            <w:pPr>
              <w:jc w:val="both"/>
              <w:rPr>
                <w:rStyle w:val="hps"/>
                <w:rFonts w:ascii="Times New Roman" w:hAnsi="Times New Roman"/>
                <w:color w:val="000000"/>
                <w:bdr w:val="single" w:sz="6" w:space="0" w:color="F5F5F5" w:frame="1"/>
                <w:shd w:val="clear" w:color="auto" w:fill="FFFFFF"/>
              </w:rPr>
            </w:pPr>
          </w:p>
        </w:tc>
        <w:tc>
          <w:tcPr>
            <w:tcW w:w="709" w:type="dxa"/>
          </w:tcPr>
          <w:p w14:paraId="11915219" w14:textId="12E6BC4B" w:rsidR="00ED06A8" w:rsidRPr="004518ED" w:rsidRDefault="00ED06A8" w:rsidP="00ED06A8">
            <w:pPr>
              <w:jc w:val="both"/>
              <w:rPr>
                <w:rFonts w:ascii="Times New Roman" w:hAnsi="Times New Roman" w:cs="Times New Roman"/>
                <w:sz w:val="24"/>
                <w:szCs w:val="24"/>
              </w:rPr>
            </w:pPr>
            <w:r>
              <w:rPr>
                <w:rFonts w:ascii="Times New Roman" w:hAnsi="Times New Roman" w:cs="Times New Roman"/>
                <w:sz w:val="24"/>
                <w:szCs w:val="24"/>
              </w:rPr>
              <w:t>(8)</w:t>
            </w:r>
          </w:p>
        </w:tc>
        <w:tc>
          <w:tcPr>
            <w:tcW w:w="5953" w:type="dxa"/>
          </w:tcPr>
          <w:p w14:paraId="0F074507" w14:textId="172920A9" w:rsidR="00ED06A8" w:rsidRPr="006D53C3" w:rsidRDefault="00ED06A8" w:rsidP="00ED06A8">
            <w:pPr>
              <w:pStyle w:val="ListParagraph1"/>
              <w:ind w:left="0"/>
              <w:outlineLvl w:val="0"/>
              <w:rPr>
                <w:rFonts w:ascii="Times New Roman" w:hAnsi="Times New Roman"/>
                <w:color w:val="000000"/>
                <w:sz w:val="24"/>
                <w:szCs w:val="24"/>
                <w:lang w:val="en-US"/>
              </w:rPr>
            </w:pPr>
            <w:r w:rsidRPr="00616819">
              <w:rPr>
                <w:rFonts w:ascii="Times New Roman" w:hAnsi="Times New Roman"/>
                <w:color w:val="000000"/>
                <w:sz w:val="24"/>
                <w:szCs w:val="24"/>
              </w:rPr>
              <w:t xml:space="preserve">Belirli </w:t>
            </w:r>
            <w:r w:rsidR="002C73C9" w:rsidRPr="00616819">
              <w:rPr>
                <w:rFonts w:ascii="Times New Roman" w:hAnsi="Times New Roman"/>
                <w:color w:val="000000"/>
                <w:sz w:val="24"/>
                <w:szCs w:val="24"/>
              </w:rPr>
              <w:t>h</w:t>
            </w:r>
            <w:r w:rsidRPr="00616819">
              <w:rPr>
                <w:rFonts w:ascii="Times New Roman" w:hAnsi="Times New Roman"/>
                <w:color w:val="000000"/>
                <w:sz w:val="24"/>
                <w:szCs w:val="24"/>
              </w:rPr>
              <w:t xml:space="preserve">edef </w:t>
            </w:r>
            <w:r w:rsidR="002C73C9" w:rsidRPr="00616819">
              <w:rPr>
                <w:rFonts w:ascii="Times New Roman" w:hAnsi="Times New Roman"/>
                <w:color w:val="000000"/>
                <w:sz w:val="24"/>
                <w:szCs w:val="24"/>
              </w:rPr>
              <w:t>o</w:t>
            </w:r>
            <w:r w:rsidRPr="00616819">
              <w:rPr>
                <w:rFonts w:ascii="Times New Roman" w:hAnsi="Times New Roman"/>
                <w:color w:val="000000"/>
                <w:sz w:val="24"/>
                <w:szCs w:val="24"/>
              </w:rPr>
              <w:t xml:space="preserve">rgan </w:t>
            </w:r>
            <w:r w:rsidR="002C73C9" w:rsidRPr="00616819">
              <w:rPr>
                <w:rFonts w:ascii="Times New Roman" w:hAnsi="Times New Roman"/>
                <w:color w:val="000000"/>
                <w:sz w:val="24"/>
                <w:szCs w:val="24"/>
              </w:rPr>
              <w:t>t</w:t>
            </w:r>
            <w:r w:rsidRPr="00616819">
              <w:rPr>
                <w:rFonts w:ascii="Times New Roman" w:hAnsi="Times New Roman"/>
                <w:color w:val="000000"/>
                <w:sz w:val="24"/>
                <w:szCs w:val="24"/>
              </w:rPr>
              <w:t>oksisitesi</w:t>
            </w:r>
            <w:r w:rsidRPr="006D53C3">
              <w:rPr>
                <w:rFonts w:ascii="Times New Roman" w:hAnsi="Times New Roman"/>
                <w:color w:val="000000"/>
                <w:sz w:val="24"/>
                <w:szCs w:val="24"/>
                <w:lang w:val="en-US"/>
              </w:rPr>
              <w:t xml:space="preserve"> (STOT), </w:t>
            </w:r>
            <w:r w:rsidR="002C73C9" w:rsidRPr="00616819">
              <w:rPr>
                <w:rFonts w:ascii="Times New Roman" w:hAnsi="Times New Roman"/>
                <w:color w:val="000000"/>
                <w:sz w:val="24"/>
                <w:szCs w:val="24"/>
              </w:rPr>
              <w:t>t</w:t>
            </w:r>
            <w:r w:rsidRPr="00616819">
              <w:rPr>
                <w:rFonts w:ascii="Times New Roman" w:hAnsi="Times New Roman"/>
                <w:color w:val="000000"/>
                <w:sz w:val="24"/>
                <w:szCs w:val="24"/>
              </w:rPr>
              <w:t>ek maruz kalma,</w:t>
            </w:r>
            <w:r w:rsidRPr="006D53C3">
              <w:rPr>
                <w:rFonts w:ascii="Times New Roman" w:hAnsi="Times New Roman"/>
                <w:color w:val="000000"/>
                <w:sz w:val="24"/>
                <w:szCs w:val="24"/>
                <w:lang w:val="en-US"/>
              </w:rPr>
              <w:t xml:space="preserve"> (H370, H371, H335)</w:t>
            </w:r>
          </w:p>
        </w:tc>
      </w:tr>
      <w:tr w:rsidR="00ED06A8" w:rsidRPr="004518ED" w14:paraId="703D35CA" w14:textId="77777777" w:rsidTr="00E001A1">
        <w:tc>
          <w:tcPr>
            <w:tcW w:w="1843" w:type="dxa"/>
          </w:tcPr>
          <w:p w14:paraId="6A8248D9" w14:textId="77777777" w:rsidR="00ED06A8" w:rsidRDefault="00ED06A8" w:rsidP="00ED06A8">
            <w:pPr>
              <w:jc w:val="both"/>
              <w:rPr>
                <w:rFonts w:ascii="Times New Roman" w:hAnsi="Times New Roman" w:cs="Times New Roman"/>
                <w:sz w:val="24"/>
                <w:szCs w:val="24"/>
              </w:rPr>
            </w:pPr>
          </w:p>
        </w:tc>
        <w:tc>
          <w:tcPr>
            <w:tcW w:w="567" w:type="dxa"/>
          </w:tcPr>
          <w:p w14:paraId="2331AD69" w14:textId="77777777" w:rsidR="00ED06A8" w:rsidRDefault="00ED06A8" w:rsidP="00ED06A8">
            <w:pPr>
              <w:jc w:val="both"/>
              <w:rPr>
                <w:rStyle w:val="hps"/>
                <w:rFonts w:ascii="Times New Roman" w:hAnsi="Times New Roman"/>
                <w:color w:val="000000"/>
                <w:bdr w:val="single" w:sz="6" w:space="0" w:color="F5F5F5" w:frame="1"/>
                <w:shd w:val="clear" w:color="auto" w:fill="FFFFFF"/>
              </w:rPr>
            </w:pPr>
          </w:p>
        </w:tc>
        <w:tc>
          <w:tcPr>
            <w:tcW w:w="709" w:type="dxa"/>
          </w:tcPr>
          <w:p w14:paraId="43D6634B" w14:textId="59E0609B" w:rsidR="00ED06A8" w:rsidRPr="004518ED" w:rsidRDefault="00ED06A8" w:rsidP="00ED06A8">
            <w:pPr>
              <w:jc w:val="both"/>
              <w:rPr>
                <w:rFonts w:ascii="Times New Roman" w:hAnsi="Times New Roman" w:cs="Times New Roman"/>
                <w:sz w:val="24"/>
                <w:szCs w:val="24"/>
              </w:rPr>
            </w:pPr>
            <w:r>
              <w:rPr>
                <w:rFonts w:ascii="Times New Roman" w:hAnsi="Times New Roman" w:cs="Times New Roman"/>
                <w:sz w:val="24"/>
                <w:szCs w:val="24"/>
              </w:rPr>
              <w:t>(9)</w:t>
            </w:r>
          </w:p>
        </w:tc>
        <w:tc>
          <w:tcPr>
            <w:tcW w:w="5953" w:type="dxa"/>
          </w:tcPr>
          <w:p w14:paraId="12AC1F66" w14:textId="3DA08BDE" w:rsidR="00ED06A8" w:rsidRPr="006D53C3" w:rsidRDefault="00ED06A8" w:rsidP="00ED06A8">
            <w:pPr>
              <w:pStyle w:val="ListParagraph1"/>
              <w:ind w:left="0"/>
              <w:outlineLvl w:val="0"/>
              <w:rPr>
                <w:rFonts w:ascii="Times New Roman" w:hAnsi="Times New Roman"/>
                <w:color w:val="000000"/>
                <w:sz w:val="24"/>
                <w:szCs w:val="24"/>
                <w:lang w:val="en-US"/>
              </w:rPr>
            </w:pPr>
            <w:r w:rsidRPr="00616819">
              <w:rPr>
                <w:rFonts w:ascii="Times New Roman" w:hAnsi="Times New Roman"/>
                <w:color w:val="000000"/>
                <w:sz w:val="24"/>
                <w:szCs w:val="24"/>
              </w:rPr>
              <w:t>Belirli Hedef Organ Toksisitesi</w:t>
            </w:r>
            <w:r w:rsidRPr="006D53C3">
              <w:rPr>
                <w:rFonts w:ascii="Times New Roman" w:hAnsi="Times New Roman"/>
                <w:color w:val="000000"/>
                <w:sz w:val="24"/>
                <w:szCs w:val="24"/>
                <w:lang w:val="en-US"/>
              </w:rPr>
              <w:t xml:space="preserve"> (STOT), </w:t>
            </w:r>
            <w:r w:rsidR="002C73C9" w:rsidRPr="00616819">
              <w:rPr>
                <w:rFonts w:ascii="Times New Roman" w:hAnsi="Times New Roman"/>
                <w:color w:val="000000"/>
                <w:sz w:val="24"/>
                <w:szCs w:val="24"/>
              </w:rPr>
              <w:t>t</w:t>
            </w:r>
            <w:r w:rsidRPr="00616819">
              <w:rPr>
                <w:rFonts w:ascii="Times New Roman" w:hAnsi="Times New Roman"/>
                <w:color w:val="000000"/>
                <w:sz w:val="24"/>
                <w:szCs w:val="24"/>
              </w:rPr>
              <w:t>ekrarlanan maruz kalma,</w:t>
            </w:r>
            <w:r w:rsidRPr="006D53C3">
              <w:rPr>
                <w:rFonts w:ascii="Times New Roman" w:hAnsi="Times New Roman"/>
                <w:color w:val="000000"/>
                <w:sz w:val="24"/>
                <w:szCs w:val="24"/>
                <w:lang w:val="en-US"/>
              </w:rPr>
              <w:t xml:space="preserve"> (H372, H373)</w:t>
            </w:r>
          </w:p>
        </w:tc>
      </w:tr>
      <w:tr w:rsidR="00ED06A8" w:rsidRPr="004518ED" w14:paraId="3D06C9A8" w14:textId="77777777" w:rsidTr="00E001A1">
        <w:tc>
          <w:tcPr>
            <w:tcW w:w="1843" w:type="dxa"/>
          </w:tcPr>
          <w:p w14:paraId="30BD52AF" w14:textId="77777777" w:rsidR="00ED06A8" w:rsidRDefault="00ED06A8" w:rsidP="00ED06A8">
            <w:pPr>
              <w:jc w:val="both"/>
              <w:rPr>
                <w:rFonts w:ascii="Times New Roman" w:hAnsi="Times New Roman" w:cs="Times New Roman"/>
                <w:sz w:val="24"/>
                <w:szCs w:val="24"/>
              </w:rPr>
            </w:pPr>
          </w:p>
        </w:tc>
        <w:tc>
          <w:tcPr>
            <w:tcW w:w="567" w:type="dxa"/>
          </w:tcPr>
          <w:p w14:paraId="6A19D59E" w14:textId="77777777" w:rsidR="00ED06A8" w:rsidRDefault="00ED06A8" w:rsidP="00ED06A8">
            <w:pPr>
              <w:jc w:val="both"/>
              <w:rPr>
                <w:rStyle w:val="hps"/>
                <w:rFonts w:ascii="Times New Roman" w:hAnsi="Times New Roman"/>
                <w:color w:val="000000"/>
                <w:bdr w:val="single" w:sz="6" w:space="0" w:color="F5F5F5" w:frame="1"/>
                <w:shd w:val="clear" w:color="auto" w:fill="FFFFFF"/>
              </w:rPr>
            </w:pPr>
          </w:p>
        </w:tc>
        <w:tc>
          <w:tcPr>
            <w:tcW w:w="709" w:type="dxa"/>
          </w:tcPr>
          <w:p w14:paraId="7C250AA0" w14:textId="064B7619" w:rsidR="00ED06A8" w:rsidRPr="004518ED" w:rsidRDefault="00ED06A8" w:rsidP="00ED06A8">
            <w:pPr>
              <w:jc w:val="both"/>
              <w:rPr>
                <w:rFonts w:ascii="Times New Roman" w:hAnsi="Times New Roman" w:cs="Times New Roman"/>
                <w:sz w:val="24"/>
                <w:szCs w:val="24"/>
              </w:rPr>
            </w:pPr>
            <w:r>
              <w:rPr>
                <w:rFonts w:ascii="Times New Roman" w:hAnsi="Times New Roman" w:cs="Times New Roman"/>
                <w:sz w:val="24"/>
                <w:szCs w:val="24"/>
              </w:rPr>
              <w:t>(10)</w:t>
            </w:r>
          </w:p>
        </w:tc>
        <w:tc>
          <w:tcPr>
            <w:tcW w:w="5953" w:type="dxa"/>
          </w:tcPr>
          <w:p w14:paraId="3415A279" w14:textId="360DDA17" w:rsidR="00ED06A8" w:rsidRPr="006D53C3" w:rsidRDefault="006D53C3" w:rsidP="00ED06A8">
            <w:pPr>
              <w:pStyle w:val="ListParagraph1"/>
              <w:ind w:left="0"/>
              <w:outlineLvl w:val="0"/>
              <w:rPr>
                <w:rFonts w:ascii="Times New Roman" w:hAnsi="Times New Roman"/>
                <w:color w:val="000000"/>
                <w:sz w:val="24"/>
                <w:szCs w:val="24"/>
                <w:lang w:val="en-US"/>
              </w:rPr>
            </w:pPr>
            <w:r w:rsidRPr="00616819">
              <w:rPr>
                <w:rFonts w:ascii="Times New Roman" w:hAnsi="Times New Roman"/>
                <w:color w:val="000000"/>
                <w:sz w:val="24"/>
                <w:szCs w:val="24"/>
              </w:rPr>
              <w:t>Solunduğunda tehlikeli</w:t>
            </w:r>
            <w:r w:rsidRPr="006D53C3">
              <w:rPr>
                <w:rFonts w:ascii="Times New Roman" w:hAnsi="Times New Roman"/>
                <w:color w:val="000000"/>
                <w:sz w:val="24"/>
                <w:szCs w:val="24"/>
                <w:lang w:val="en-US"/>
              </w:rPr>
              <w:t xml:space="preserve"> (H304)</w:t>
            </w:r>
          </w:p>
        </w:tc>
      </w:tr>
    </w:tbl>
    <w:p w14:paraId="4417BCAE" w14:textId="77777777" w:rsidR="00ED06A8" w:rsidRDefault="00ED06A8" w:rsidP="00DD57B8">
      <w:pPr>
        <w:jc w:val="both"/>
        <w:rPr>
          <w:rFonts w:ascii="Times New Roman" w:hAnsi="Times New Roman" w:cs="Times New Roman"/>
          <w:sz w:val="24"/>
          <w:szCs w:val="24"/>
        </w:rPr>
      </w:pPr>
    </w:p>
    <w:bookmarkEnd w:id="4"/>
    <w:p w14:paraId="56D395B6" w14:textId="2712F6B5" w:rsidR="00DD57B8" w:rsidRPr="00990BAE" w:rsidRDefault="002C73C9" w:rsidP="00554F6A">
      <w:pPr>
        <w:jc w:val="center"/>
        <w:rPr>
          <w:rFonts w:ascii="Times New Roman" w:hAnsi="Times New Roman" w:cs="Times New Roman"/>
          <w:b/>
          <w:bCs/>
          <w:sz w:val="24"/>
          <w:szCs w:val="24"/>
        </w:rPr>
      </w:pPr>
      <w:r>
        <w:rPr>
          <w:rFonts w:ascii="Times New Roman" w:hAnsi="Times New Roman" w:cs="Times New Roman"/>
          <w:b/>
          <w:bCs/>
          <w:sz w:val="24"/>
          <w:szCs w:val="24"/>
        </w:rPr>
        <w:t>ALTINCI</w:t>
      </w:r>
      <w:r w:rsidR="00990BAE" w:rsidRPr="00990BAE">
        <w:rPr>
          <w:rFonts w:ascii="Times New Roman" w:hAnsi="Times New Roman" w:cs="Times New Roman"/>
          <w:b/>
          <w:bCs/>
          <w:sz w:val="24"/>
          <w:szCs w:val="24"/>
        </w:rPr>
        <w:t xml:space="preserve"> KISIM</w:t>
      </w:r>
    </w:p>
    <w:p w14:paraId="77D22C36" w14:textId="77777777" w:rsidR="00DD57B8" w:rsidRDefault="00DD57B8" w:rsidP="00DD57B8">
      <w:pPr>
        <w:spacing w:after="0"/>
        <w:jc w:val="center"/>
        <w:rPr>
          <w:rFonts w:ascii="Times New Roman" w:hAnsi="Times New Roman" w:cs="Times New Roman"/>
          <w:b/>
          <w:bCs/>
          <w:sz w:val="24"/>
          <w:szCs w:val="24"/>
        </w:rPr>
      </w:pPr>
      <w:bookmarkStart w:id="5" w:name="_Hlk183687267"/>
      <w:r>
        <w:rPr>
          <w:rFonts w:ascii="Times New Roman" w:hAnsi="Times New Roman" w:cs="Times New Roman"/>
          <w:b/>
          <w:bCs/>
          <w:sz w:val="24"/>
          <w:szCs w:val="24"/>
        </w:rPr>
        <w:t>Denetim ve Tüzüğe Aykırılık</w:t>
      </w:r>
    </w:p>
    <w:p w14:paraId="54F712C5" w14:textId="77777777" w:rsidR="00DD57B8" w:rsidRPr="001341AF" w:rsidRDefault="00DD57B8" w:rsidP="00DD57B8">
      <w:pPr>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838"/>
        <w:gridCol w:w="567"/>
        <w:gridCol w:w="6655"/>
      </w:tblGrid>
      <w:tr w:rsidR="00DD57B8" w14:paraId="20C5842F" w14:textId="77777777" w:rsidTr="00E001A1">
        <w:tc>
          <w:tcPr>
            <w:tcW w:w="1838" w:type="dxa"/>
          </w:tcPr>
          <w:p w14:paraId="2597F2D9" w14:textId="77777777" w:rsidR="00DD57B8" w:rsidRDefault="00DD57B8" w:rsidP="00E001A1">
            <w:pPr>
              <w:jc w:val="both"/>
              <w:rPr>
                <w:rFonts w:ascii="Times New Roman" w:hAnsi="Times New Roman" w:cs="Times New Roman"/>
                <w:sz w:val="24"/>
                <w:szCs w:val="24"/>
              </w:rPr>
            </w:pPr>
            <w:r>
              <w:rPr>
                <w:rFonts w:ascii="Times New Roman" w:hAnsi="Times New Roman" w:cs="Times New Roman"/>
                <w:sz w:val="24"/>
                <w:szCs w:val="24"/>
              </w:rPr>
              <w:t>Denetim</w:t>
            </w:r>
          </w:p>
        </w:tc>
        <w:tc>
          <w:tcPr>
            <w:tcW w:w="567" w:type="dxa"/>
          </w:tcPr>
          <w:p w14:paraId="514C3C28" w14:textId="39F19470" w:rsidR="00DD57B8" w:rsidRDefault="00DD57B8" w:rsidP="00E001A1">
            <w:pPr>
              <w:jc w:val="both"/>
              <w:rPr>
                <w:rFonts w:ascii="Times New Roman" w:hAnsi="Times New Roman" w:cs="Times New Roman"/>
                <w:sz w:val="24"/>
                <w:szCs w:val="24"/>
              </w:rPr>
            </w:pPr>
            <w:r>
              <w:rPr>
                <w:rFonts w:ascii="Times New Roman" w:hAnsi="Times New Roman" w:cs="Times New Roman"/>
                <w:sz w:val="24"/>
                <w:szCs w:val="24"/>
              </w:rPr>
              <w:t>1</w:t>
            </w:r>
            <w:r w:rsidR="005A3F5E">
              <w:rPr>
                <w:rFonts w:ascii="Times New Roman" w:hAnsi="Times New Roman" w:cs="Times New Roman"/>
                <w:sz w:val="24"/>
                <w:szCs w:val="24"/>
              </w:rPr>
              <w:t>7</w:t>
            </w:r>
            <w:r>
              <w:rPr>
                <w:rFonts w:ascii="Times New Roman" w:hAnsi="Times New Roman" w:cs="Times New Roman"/>
                <w:sz w:val="24"/>
                <w:szCs w:val="24"/>
              </w:rPr>
              <w:t>.</w:t>
            </w:r>
          </w:p>
        </w:tc>
        <w:tc>
          <w:tcPr>
            <w:tcW w:w="6657" w:type="dxa"/>
          </w:tcPr>
          <w:p w14:paraId="74ACB5C0" w14:textId="77777777" w:rsidR="00DD57B8" w:rsidRDefault="00DD57B8" w:rsidP="00E001A1">
            <w:pPr>
              <w:jc w:val="both"/>
              <w:rPr>
                <w:rFonts w:ascii="Times New Roman" w:hAnsi="Times New Roman" w:cs="Times New Roman"/>
                <w:sz w:val="24"/>
                <w:szCs w:val="24"/>
              </w:rPr>
            </w:pPr>
            <w:r>
              <w:rPr>
                <w:rFonts w:ascii="Times New Roman" w:hAnsi="Times New Roman" w:cs="Times New Roman"/>
                <w:sz w:val="24"/>
                <w:szCs w:val="24"/>
              </w:rPr>
              <w:t>Bu Tüzük kapsamına giren bütün faaliyetlerin, bu Tüzük ve diğer mevzuata uygun olarak yürütülüp yürütülmediğini denetleme yetkisi Daire’ye aittir.</w:t>
            </w:r>
          </w:p>
        </w:tc>
      </w:tr>
    </w:tbl>
    <w:p w14:paraId="077442EB" w14:textId="77777777" w:rsidR="0024249A" w:rsidRDefault="0024249A" w:rsidP="00554F6A">
      <w:pPr>
        <w:jc w:val="center"/>
        <w:rPr>
          <w:rFonts w:ascii="Times New Roman" w:hAnsi="Times New Roman" w:cs="Times New Roman"/>
          <w:sz w:val="24"/>
          <w:szCs w:val="24"/>
        </w:rPr>
      </w:pPr>
    </w:p>
    <w:p w14:paraId="4C840129" w14:textId="77777777" w:rsidR="0024249A" w:rsidRDefault="0024249A" w:rsidP="00554F6A">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8"/>
        <w:gridCol w:w="567"/>
        <w:gridCol w:w="6655"/>
      </w:tblGrid>
      <w:tr w:rsidR="00930013" w14:paraId="19A7F2B8" w14:textId="77777777" w:rsidTr="00930013">
        <w:tc>
          <w:tcPr>
            <w:tcW w:w="1838" w:type="dxa"/>
          </w:tcPr>
          <w:p w14:paraId="2139D33A" w14:textId="5712B568" w:rsidR="003C36D5" w:rsidRDefault="00DD57B8" w:rsidP="000A71D4">
            <w:pPr>
              <w:jc w:val="both"/>
              <w:rPr>
                <w:rFonts w:ascii="Times New Roman" w:hAnsi="Times New Roman" w:cs="Times New Roman"/>
                <w:sz w:val="24"/>
                <w:szCs w:val="24"/>
              </w:rPr>
            </w:pPr>
            <w:r>
              <w:rPr>
                <w:rFonts w:ascii="Times New Roman" w:hAnsi="Times New Roman" w:cs="Times New Roman"/>
                <w:sz w:val="24"/>
                <w:szCs w:val="24"/>
              </w:rPr>
              <w:t>Tüzüğe Aykırılık</w:t>
            </w:r>
          </w:p>
        </w:tc>
        <w:tc>
          <w:tcPr>
            <w:tcW w:w="567" w:type="dxa"/>
          </w:tcPr>
          <w:p w14:paraId="42692911" w14:textId="21520A2A" w:rsidR="00930013" w:rsidRDefault="001341AF" w:rsidP="000A71D4">
            <w:pPr>
              <w:jc w:val="both"/>
              <w:rPr>
                <w:rFonts w:ascii="Times New Roman" w:hAnsi="Times New Roman" w:cs="Times New Roman"/>
                <w:sz w:val="24"/>
                <w:szCs w:val="24"/>
              </w:rPr>
            </w:pPr>
            <w:r>
              <w:rPr>
                <w:rFonts w:ascii="Times New Roman" w:hAnsi="Times New Roman" w:cs="Times New Roman"/>
                <w:sz w:val="24"/>
                <w:szCs w:val="24"/>
              </w:rPr>
              <w:t>1</w:t>
            </w:r>
            <w:r w:rsidR="005A3F5E">
              <w:rPr>
                <w:rFonts w:ascii="Times New Roman" w:hAnsi="Times New Roman" w:cs="Times New Roman"/>
                <w:sz w:val="24"/>
                <w:szCs w:val="24"/>
              </w:rPr>
              <w:t>8</w:t>
            </w:r>
            <w:r>
              <w:rPr>
                <w:rFonts w:ascii="Times New Roman" w:hAnsi="Times New Roman" w:cs="Times New Roman"/>
                <w:sz w:val="24"/>
                <w:szCs w:val="24"/>
              </w:rPr>
              <w:t>.</w:t>
            </w:r>
          </w:p>
        </w:tc>
        <w:tc>
          <w:tcPr>
            <w:tcW w:w="6657" w:type="dxa"/>
          </w:tcPr>
          <w:p w14:paraId="57595893" w14:textId="172A2481" w:rsidR="00930013" w:rsidRDefault="001341AF" w:rsidP="000A71D4">
            <w:pPr>
              <w:jc w:val="both"/>
              <w:rPr>
                <w:rFonts w:ascii="Times New Roman" w:hAnsi="Times New Roman" w:cs="Times New Roman"/>
                <w:sz w:val="24"/>
                <w:szCs w:val="24"/>
              </w:rPr>
            </w:pPr>
            <w:r>
              <w:rPr>
                <w:rFonts w:ascii="Times New Roman" w:hAnsi="Times New Roman" w:cs="Times New Roman"/>
                <w:sz w:val="24"/>
                <w:szCs w:val="24"/>
              </w:rPr>
              <w:t xml:space="preserve">Bu Tüzük kurallarına aykırı hareket edenler hakkında </w:t>
            </w:r>
            <w:r w:rsidR="00DD57B8">
              <w:rPr>
                <w:rFonts w:ascii="Times New Roman" w:hAnsi="Times New Roman" w:cs="Times New Roman"/>
                <w:sz w:val="24"/>
                <w:szCs w:val="24"/>
              </w:rPr>
              <w:t xml:space="preserve">Kimyasallar </w:t>
            </w:r>
            <w:r>
              <w:rPr>
                <w:rFonts w:ascii="Times New Roman" w:hAnsi="Times New Roman" w:cs="Times New Roman"/>
                <w:sz w:val="24"/>
                <w:szCs w:val="24"/>
              </w:rPr>
              <w:t xml:space="preserve"> Yasası</w:t>
            </w:r>
            <w:r w:rsidR="00385CF2">
              <w:rPr>
                <w:rFonts w:ascii="Times New Roman" w:hAnsi="Times New Roman" w:cs="Times New Roman"/>
                <w:sz w:val="24"/>
                <w:szCs w:val="24"/>
              </w:rPr>
              <w:t xml:space="preserve"> kuralları uygulanır.</w:t>
            </w:r>
          </w:p>
        </w:tc>
      </w:tr>
    </w:tbl>
    <w:p w14:paraId="3DAB0F0D" w14:textId="5C75E631" w:rsidR="004A1290" w:rsidRDefault="004A1290" w:rsidP="000A71D4">
      <w:pPr>
        <w:jc w:val="both"/>
        <w:rPr>
          <w:rFonts w:ascii="Times New Roman" w:hAnsi="Times New Roman" w:cs="Times New Roman"/>
          <w:sz w:val="24"/>
          <w:szCs w:val="24"/>
        </w:rPr>
      </w:pPr>
    </w:p>
    <w:bookmarkEnd w:id="5"/>
    <w:p w14:paraId="320CBFDE" w14:textId="2E2967DD" w:rsidR="00FE1CD4" w:rsidRDefault="00FE1CD4" w:rsidP="000A71D4">
      <w:pPr>
        <w:jc w:val="both"/>
        <w:rPr>
          <w:rFonts w:ascii="Times New Roman" w:hAnsi="Times New Roman" w:cs="Times New Roman"/>
          <w:sz w:val="24"/>
          <w:szCs w:val="24"/>
        </w:rPr>
      </w:pPr>
    </w:p>
    <w:p w14:paraId="05825651" w14:textId="21DF14AF" w:rsidR="00FE1CD4" w:rsidRPr="00FE1CD4" w:rsidRDefault="002C73C9" w:rsidP="00FE1CD4">
      <w:pPr>
        <w:spacing w:after="0"/>
        <w:jc w:val="center"/>
        <w:rPr>
          <w:rFonts w:ascii="Times New Roman" w:hAnsi="Times New Roman" w:cs="Times New Roman"/>
          <w:b/>
          <w:bCs/>
          <w:sz w:val="24"/>
          <w:szCs w:val="24"/>
        </w:rPr>
      </w:pPr>
      <w:r>
        <w:rPr>
          <w:rFonts w:ascii="Times New Roman" w:hAnsi="Times New Roman" w:cs="Times New Roman"/>
          <w:b/>
          <w:bCs/>
          <w:sz w:val="24"/>
          <w:szCs w:val="24"/>
        </w:rPr>
        <w:t>YEDİNCİ</w:t>
      </w:r>
      <w:r w:rsidR="00FE1CD4" w:rsidRPr="00FE1CD4">
        <w:rPr>
          <w:rFonts w:ascii="Times New Roman" w:hAnsi="Times New Roman" w:cs="Times New Roman"/>
          <w:b/>
          <w:bCs/>
          <w:sz w:val="24"/>
          <w:szCs w:val="24"/>
        </w:rPr>
        <w:t xml:space="preserve"> KISIM </w:t>
      </w:r>
    </w:p>
    <w:p w14:paraId="10944A88" w14:textId="0F2A95B7" w:rsidR="00FE1CD4" w:rsidRDefault="00FE1CD4" w:rsidP="00FE1CD4">
      <w:pPr>
        <w:spacing w:after="0"/>
        <w:jc w:val="center"/>
        <w:rPr>
          <w:rFonts w:ascii="Times New Roman" w:hAnsi="Times New Roman" w:cs="Times New Roman"/>
          <w:b/>
          <w:bCs/>
          <w:sz w:val="24"/>
          <w:szCs w:val="24"/>
        </w:rPr>
      </w:pPr>
      <w:r w:rsidRPr="00FE1CD4">
        <w:rPr>
          <w:rFonts w:ascii="Times New Roman" w:hAnsi="Times New Roman" w:cs="Times New Roman"/>
          <w:b/>
          <w:bCs/>
          <w:sz w:val="24"/>
          <w:szCs w:val="24"/>
        </w:rPr>
        <w:t>S</w:t>
      </w:r>
      <w:r w:rsidR="00385CF2">
        <w:rPr>
          <w:rFonts w:ascii="Times New Roman" w:hAnsi="Times New Roman" w:cs="Times New Roman"/>
          <w:b/>
          <w:bCs/>
          <w:sz w:val="24"/>
          <w:szCs w:val="24"/>
        </w:rPr>
        <w:t>on</w:t>
      </w:r>
      <w:r w:rsidRPr="00FE1CD4">
        <w:rPr>
          <w:rFonts w:ascii="Times New Roman" w:hAnsi="Times New Roman" w:cs="Times New Roman"/>
          <w:b/>
          <w:bCs/>
          <w:sz w:val="24"/>
          <w:szCs w:val="24"/>
        </w:rPr>
        <w:t xml:space="preserve"> K</w:t>
      </w:r>
      <w:r w:rsidR="00385CF2">
        <w:rPr>
          <w:rFonts w:ascii="Times New Roman" w:hAnsi="Times New Roman" w:cs="Times New Roman"/>
          <w:b/>
          <w:bCs/>
          <w:sz w:val="24"/>
          <w:szCs w:val="24"/>
        </w:rPr>
        <w:t>urallar</w:t>
      </w:r>
      <w:r w:rsidRPr="00FE1CD4">
        <w:rPr>
          <w:rFonts w:ascii="Times New Roman" w:hAnsi="Times New Roman" w:cs="Times New Roman"/>
          <w:b/>
          <w:bCs/>
          <w:sz w:val="24"/>
          <w:szCs w:val="24"/>
        </w:rPr>
        <w:t xml:space="preserve"> </w:t>
      </w:r>
    </w:p>
    <w:p w14:paraId="6EAAB35D" w14:textId="77777777" w:rsidR="00CC2C8E" w:rsidRPr="00FE1CD4" w:rsidRDefault="00CC2C8E" w:rsidP="00FE1CD4">
      <w:pPr>
        <w:spacing w:after="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838"/>
        <w:gridCol w:w="567"/>
        <w:gridCol w:w="6655"/>
      </w:tblGrid>
      <w:tr w:rsidR="001341AF" w14:paraId="33BBD06D" w14:textId="77777777" w:rsidTr="001341AF">
        <w:tc>
          <w:tcPr>
            <w:tcW w:w="1838" w:type="dxa"/>
          </w:tcPr>
          <w:p w14:paraId="72398B3E" w14:textId="0EEE164F" w:rsidR="001341AF" w:rsidRDefault="001341AF" w:rsidP="000A71D4">
            <w:pPr>
              <w:jc w:val="both"/>
              <w:rPr>
                <w:rFonts w:ascii="Times New Roman" w:hAnsi="Times New Roman" w:cs="Times New Roman"/>
                <w:sz w:val="24"/>
                <w:szCs w:val="24"/>
              </w:rPr>
            </w:pPr>
            <w:r>
              <w:rPr>
                <w:rFonts w:ascii="Times New Roman" w:hAnsi="Times New Roman" w:cs="Times New Roman"/>
                <w:sz w:val="24"/>
                <w:szCs w:val="24"/>
              </w:rPr>
              <w:t xml:space="preserve">Yürütme Yetkisi </w:t>
            </w:r>
          </w:p>
        </w:tc>
        <w:tc>
          <w:tcPr>
            <w:tcW w:w="567" w:type="dxa"/>
          </w:tcPr>
          <w:p w14:paraId="249FAC81" w14:textId="74EDCE30" w:rsidR="001341AF" w:rsidRDefault="001341AF" w:rsidP="000A71D4">
            <w:pPr>
              <w:jc w:val="both"/>
              <w:rPr>
                <w:rFonts w:ascii="Times New Roman" w:hAnsi="Times New Roman" w:cs="Times New Roman"/>
                <w:sz w:val="24"/>
                <w:szCs w:val="24"/>
              </w:rPr>
            </w:pPr>
            <w:r>
              <w:rPr>
                <w:rFonts w:ascii="Times New Roman" w:hAnsi="Times New Roman" w:cs="Times New Roman"/>
                <w:sz w:val="24"/>
                <w:szCs w:val="24"/>
              </w:rPr>
              <w:t>1</w:t>
            </w:r>
            <w:r w:rsidR="005A3F5E">
              <w:rPr>
                <w:rFonts w:ascii="Times New Roman" w:hAnsi="Times New Roman" w:cs="Times New Roman"/>
                <w:sz w:val="24"/>
                <w:szCs w:val="24"/>
              </w:rPr>
              <w:t>9</w:t>
            </w:r>
            <w:r>
              <w:rPr>
                <w:rFonts w:ascii="Times New Roman" w:hAnsi="Times New Roman" w:cs="Times New Roman"/>
                <w:sz w:val="24"/>
                <w:szCs w:val="24"/>
              </w:rPr>
              <w:t>.</w:t>
            </w:r>
          </w:p>
        </w:tc>
        <w:tc>
          <w:tcPr>
            <w:tcW w:w="6657" w:type="dxa"/>
          </w:tcPr>
          <w:p w14:paraId="1CA9A8C2" w14:textId="09C6D753" w:rsidR="001341AF" w:rsidRDefault="001341AF" w:rsidP="000A71D4">
            <w:pPr>
              <w:jc w:val="both"/>
              <w:rPr>
                <w:rFonts w:ascii="Times New Roman" w:hAnsi="Times New Roman" w:cs="Times New Roman"/>
                <w:sz w:val="24"/>
                <w:szCs w:val="24"/>
              </w:rPr>
            </w:pPr>
            <w:r>
              <w:rPr>
                <w:rFonts w:ascii="Times New Roman" w:hAnsi="Times New Roman" w:cs="Times New Roman"/>
                <w:sz w:val="24"/>
                <w:szCs w:val="24"/>
              </w:rPr>
              <w:t>Bu Tüzük,  Bakanlık tarafından yürütülür.</w:t>
            </w:r>
          </w:p>
        </w:tc>
      </w:tr>
    </w:tbl>
    <w:p w14:paraId="3AC06A2E" w14:textId="7FF0DF72" w:rsidR="001341AF" w:rsidRDefault="001341AF" w:rsidP="000A71D4">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8"/>
        <w:gridCol w:w="567"/>
        <w:gridCol w:w="6655"/>
      </w:tblGrid>
      <w:tr w:rsidR="001341AF" w14:paraId="6D73B3DB" w14:textId="77777777" w:rsidTr="001341AF">
        <w:tc>
          <w:tcPr>
            <w:tcW w:w="1838" w:type="dxa"/>
          </w:tcPr>
          <w:p w14:paraId="7494F621" w14:textId="547207BB" w:rsidR="001341AF" w:rsidRDefault="001341AF" w:rsidP="000A71D4">
            <w:pPr>
              <w:jc w:val="both"/>
              <w:rPr>
                <w:rFonts w:ascii="Times New Roman" w:hAnsi="Times New Roman" w:cs="Times New Roman"/>
                <w:sz w:val="24"/>
                <w:szCs w:val="24"/>
              </w:rPr>
            </w:pPr>
            <w:r>
              <w:rPr>
                <w:rFonts w:ascii="Times New Roman" w:hAnsi="Times New Roman" w:cs="Times New Roman"/>
                <w:sz w:val="24"/>
                <w:szCs w:val="24"/>
              </w:rPr>
              <w:t xml:space="preserve">Yürürlüğe Giriş </w:t>
            </w:r>
          </w:p>
        </w:tc>
        <w:tc>
          <w:tcPr>
            <w:tcW w:w="567" w:type="dxa"/>
          </w:tcPr>
          <w:p w14:paraId="11B349AD" w14:textId="4AF11F88" w:rsidR="001341AF" w:rsidRDefault="005A3F5E" w:rsidP="000A71D4">
            <w:pPr>
              <w:jc w:val="both"/>
              <w:rPr>
                <w:rFonts w:ascii="Times New Roman" w:hAnsi="Times New Roman" w:cs="Times New Roman"/>
                <w:sz w:val="24"/>
                <w:szCs w:val="24"/>
              </w:rPr>
            </w:pPr>
            <w:r>
              <w:rPr>
                <w:rFonts w:ascii="Times New Roman" w:hAnsi="Times New Roman" w:cs="Times New Roman"/>
                <w:sz w:val="24"/>
                <w:szCs w:val="24"/>
              </w:rPr>
              <w:t>20</w:t>
            </w:r>
            <w:r w:rsidR="001341AF">
              <w:rPr>
                <w:rFonts w:ascii="Times New Roman" w:hAnsi="Times New Roman" w:cs="Times New Roman"/>
                <w:sz w:val="24"/>
                <w:szCs w:val="24"/>
              </w:rPr>
              <w:t>.</w:t>
            </w:r>
          </w:p>
        </w:tc>
        <w:tc>
          <w:tcPr>
            <w:tcW w:w="6657" w:type="dxa"/>
          </w:tcPr>
          <w:p w14:paraId="261E24BA" w14:textId="46C3BBB2" w:rsidR="001341AF" w:rsidRDefault="001341AF" w:rsidP="000A71D4">
            <w:pPr>
              <w:jc w:val="both"/>
              <w:rPr>
                <w:rFonts w:ascii="Times New Roman" w:hAnsi="Times New Roman" w:cs="Times New Roman"/>
                <w:sz w:val="24"/>
                <w:szCs w:val="24"/>
              </w:rPr>
            </w:pPr>
            <w:r>
              <w:rPr>
                <w:rFonts w:ascii="Times New Roman" w:hAnsi="Times New Roman" w:cs="Times New Roman"/>
                <w:sz w:val="24"/>
                <w:szCs w:val="24"/>
              </w:rPr>
              <w:t>Bu Tüzü</w:t>
            </w:r>
            <w:r w:rsidR="00DC6F94">
              <w:rPr>
                <w:rFonts w:ascii="Times New Roman" w:hAnsi="Times New Roman" w:cs="Times New Roman"/>
                <w:sz w:val="24"/>
                <w:szCs w:val="24"/>
              </w:rPr>
              <w:t>k</w:t>
            </w:r>
            <w:r w:rsidR="00385CF2">
              <w:rPr>
                <w:rFonts w:ascii="Times New Roman" w:hAnsi="Times New Roman" w:cs="Times New Roman"/>
                <w:sz w:val="24"/>
                <w:szCs w:val="24"/>
              </w:rPr>
              <w:t>,</w:t>
            </w:r>
            <w:r w:rsidR="00DC6F94">
              <w:rPr>
                <w:rFonts w:ascii="Times New Roman" w:hAnsi="Times New Roman" w:cs="Times New Roman"/>
                <w:sz w:val="24"/>
                <w:szCs w:val="24"/>
              </w:rPr>
              <w:t xml:space="preserve"> </w:t>
            </w:r>
            <w:r w:rsidR="00385CF2">
              <w:rPr>
                <w:rFonts w:ascii="Times New Roman" w:hAnsi="Times New Roman" w:cs="Times New Roman"/>
                <w:sz w:val="24"/>
                <w:szCs w:val="24"/>
              </w:rPr>
              <w:t>R</w:t>
            </w:r>
            <w:r w:rsidR="00FE1CD4">
              <w:rPr>
                <w:rFonts w:ascii="Times New Roman" w:hAnsi="Times New Roman" w:cs="Times New Roman"/>
                <w:sz w:val="24"/>
                <w:szCs w:val="24"/>
              </w:rPr>
              <w:t xml:space="preserve">esmi </w:t>
            </w:r>
            <w:r w:rsidR="00385CF2">
              <w:rPr>
                <w:rFonts w:ascii="Times New Roman" w:hAnsi="Times New Roman" w:cs="Times New Roman"/>
                <w:sz w:val="24"/>
                <w:szCs w:val="24"/>
              </w:rPr>
              <w:t>G</w:t>
            </w:r>
            <w:r w:rsidR="00FE1CD4">
              <w:rPr>
                <w:rFonts w:ascii="Times New Roman" w:hAnsi="Times New Roman" w:cs="Times New Roman"/>
                <w:sz w:val="24"/>
                <w:szCs w:val="24"/>
              </w:rPr>
              <w:t>azetede yayı</w:t>
            </w:r>
            <w:r w:rsidR="00385CF2">
              <w:rPr>
                <w:rFonts w:ascii="Times New Roman" w:hAnsi="Times New Roman" w:cs="Times New Roman"/>
                <w:sz w:val="24"/>
                <w:szCs w:val="24"/>
              </w:rPr>
              <w:t>m</w:t>
            </w:r>
            <w:r w:rsidR="00FE1CD4">
              <w:rPr>
                <w:rFonts w:ascii="Times New Roman" w:hAnsi="Times New Roman" w:cs="Times New Roman"/>
                <w:sz w:val="24"/>
                <w:szCs w:val="24"/>
              </w:rPr>
              <w:t xml:space="preserve">landığı </w:t>
            </w:r>
            <w:r w:rsidR="009D0427">
              <w:rPr>
                <w:rFonts w:ascii="Times New Roman" w:hAnsi="Times New Roman" w:cs="Times New Roman"/>
                <w:sz w:val="24"/>
                <w:szCs w:val="24"/>
              </w:rPr>
              <w:t>t</w:t>
            </w:r>
            <w:r w:rsidR="004117D9">
              <w:rPr>
                <w:rFonts w:ascii="Times New Roman" w:hAnsi="Times New Roman" w:cs="Times New Roman"/>
                <w:sz w:val="24"/>
                <w:szCs w:val="24"/>
              </w:rPr>
              <w:t>arih</w:t>
            </w:r>
            <w:r w:rsidR="00385CF2">
              <w:rPr>
                <w:rFonts w:ascii="Times New Roman" w:hAnsi="Times New Roman" w:cs="Times New Roman"/>
                <w:sz w:val="24"/>
                <w:szCs w:val="24"/>
              </w:rPr>
              <w:t>ten</w:t>
            </w:r>
            <w:r w:rsidR="00755B08">
              <w:rPr>
                <w:rFonts w:ascii="Times New Roman" w:hAnsi="Times New Roman" w:cs="Times New Roman"/>
                <w:sz w:val="24"/>
                <w:szCs w:val="24"/>
              </w:rPr>
              <w:t xml:space="preserve"> </w:t>
            </w:r>
            <w:r w:rsidR="00385CF2">
              <w:rPr>
                <w:rFonts w:ascii="Times New Roman" w:hAnsi="Times New Roman" w:cs="Times New Roman"/>
                <w:sz w:val="24"/>
                <w:szCs w:val="24"/>
              </w:rPr>
              <w:t>başlayarak</w:t>
            </w:r>
            <w:r w:rsidR="006917E7">
              <w:rPr>
                <w:rFonts w:ascii="Times New Roman" w:hAnsi="Times New Roman" w:cs="Times New Roman"/>
                <w:sz w:val="24"/>
                <w:szCs w:val="24"/>
              </w:rPr>
              <w:t xml:space="preserve">  yürürlüğe girer. </w:t>
            </w:r>
            <w:r w:rsidR="00FE1CD4">
              <w:rPr>
                <w:rFonts w:ascii="Times New Roman" w:hAnsi="Times New Roman" w:cs="Times New Roman"/>
                <w:sz w:val="24"/>
                <w:szCs w:val="24"/>
              </w:rPr>
              <w:t xml:space="preserve"> </w:t>
            </w:r>
          </w:p>
        </w:tc>
      </w:tr>
    </w:tbl>
    <w:p w14:paraId="2C959EAF" w14:textId="02F55959" w:rsidR="003777F9" w:rsidRDefault="003777F9" w:rsidP="000A71D4">
      <w:pPr>
        <w:jc w:val="both"/>
        <w:rPr>
          <w:rFonts w:ascii="Times New Roman" w:hAnsi="Times New Roman" w:cs="Times New Roman"/>
          <w:sz w:val="24"/>
          <w:szCs w:val="24"/>
        </w:rPr>
      </w:pPr>
    </w:p>
    <w:p w14:paraId="19716089" w14:textId="77777777" w:rsidR="003777F9" w:rsidRDefault="003777F9" w:rsidP="000A71D4">
      <w:pPr>
        <w:jc w:val="both"/>
        <w:rPr>
          <w:rFonts w:ascii="Times New Roman" w:hAnsi="Times New Roman" w:cs="Times New Roman"/>
          <w:sz w:val="24"/>
          <w:szCs w:val="24"/>
        </w:rPr>
      </w:pPr>
    </w:p>
    <w:p w14:paraId="54ADCAF6" w14:textId="2A502E43" w:rsidR="007B1340" w:rsidRDefault="007B1340" w:rsidP="000A71D4">
      <w:pPr>
        <w:jc w:val="both"/>
        <w:rPr>
          <w:rFonts w:ascii="Times New Roman" w:hAnsi="Times New Roman" w:cs="Times New Roman"/>
          <w:sz w:val="24"/>
          <w:szCs w:val="24"/>
        </w:rPr>
      </w:pPr>
    </w:p>
    <w:p w14:paraId="3E7845D7" w14:textId="277128DE" w:rsidR="007B1340" w:rsidRDefault="007B1340" w:rsidP="000A71D4">
      <w:pPr>
        <w:jc w:val="both"/>
        <w:rPr>
          <w:rFonts w:ascii="Times New Roman" w:hAnsi="Times New Roman" w:cs="Times New Roman"/>
          <w:sz w:val="24"/>
          <w:szCs w:val="24"/>
        </w:rPr>
      </w:pPr>
    </w:p>
    <w:p w14:paraId="193CCD55" w14:textId="77777777" w:rsidR="003410E7" w:rsidRDefault="003410E7" w:rsidP="000A71D4">
      <w:pPr>
        <w:jc w:val="both"/>
        <w:rPr>
          <w:rFonts w:ascii="Times New Roman" w:hAnsi="Times New Roman" w:cs="Times New Roman"/>
          <w:sz w:val="24"/>
          <w:szCs w:val="24"/>
        </w:rPr>
      </w:pPr>
    </w:p>
    <w:p w14:paraId="61DA308C" w14:textId="77777777" w:rsidR="003410E7" w:rsidRDefault="003410E7" w:rsidP="000A71D4">
      <w:pPr>
        <w:jc w:val="both"/>
        <w:rPr>
          <w:rFonts w:ascii="Times New Roman" w:hAnsi="Times New Roman" w:cs="Times New Roman"/>
          <w:sz w:val="24"/>
          <w:szCs w:val="24"/>
        </w:rPr>
      </w:pPr>
    </w:p>
    <w:p w14:paraId="37BD20C6" w14:textId="77777777" w:rsidR="003410E7" w:rsidRDefault="003410E7" w:rsidP="000A71D4">
      <w:pPr>
        <w:jc w:val="both"/>
        <w:rPr>
          <w:rFonts w:ascii="Times New Roman" w:hAnsi="Times New Roman" w:cs="Times New Roman"/>
          <w:sz w:val="24"/>
          <w:szCs w:val="24"/>
        </w:rPr>
      </w:pPr>
    </w:p>
    <w:p w14:paraId="0E22609D" w14:textId="77777777" w:rsidR="003410E7" w:rsidRDefault="003410E7" w:rsidP="000A71D4">
      <w:pPr>
        <w:jc w:val="both"/>
        <w:rPr>
          <w:rFonts w:ascii="Times New Roman" w:hAnsi="Times New Roman" w:cs="Times New Roman"/>
          <w:sz w:val="24"/>
          <w:szCs w:val="24"/>
        </w:rPr>
      </w:pPr>
    </w:p>
    <w:p w14:paraId="6FC33C47" w14:textId="77777777" w:rsidR="003410E7" w:rsidRDefault="003410E7" w:rsidP="000A71D4">
      <w:pPr>
        <w:jc w:val="both"/>
        <w:rPr>
          <w:rFonts w:ascii="Times New Roman" w:hAnsi="Times New Roman" w:cs="Times New Roman"/>
          <w:sz w:val="24"/>
          <w:szCs w:val="24"/>
        </w:rPr>
      </w:pPr>
    </w:p>
    <w:p w14:paraId="1D325425" w14:textId="77777777" w:rsidR="003410E7" w:rsidRDefault="003410E7" w:rsidP="000A71D4">
      <w:pPr>
        <w:jc w:val="both"/>
        <w:rPr>
          <w:rFonts w:ascii="Times New Roman" w:hAnsi="Times New Roman" w:cs="Times New Roman"/>
          <w:sz w:val="24"/>
          <w:szCs w:val="24"/>
        </w:rPr>
      </w:pPr>
    </w:p>
    <w:p w14:paraId="676F98D3" w14:textId="77777777" w:rsidR="003410E7" w:rsidRDefault="003410E7" w:rsidP="000A71D4">
      <w:pPr>
        <w:jc w:val="both"/>
        <w:rPr>
          <w:rFonts w:ascii="Times New Roman" w:hAnsi="Times New Roman" w:cs="Times New Roman"/>
          <w:sz w:val="24"/>
          <w:szCs w:val="24"/>
        </w:rPr>
      </w:pPr>
    </w:p>
    <w:p w14:paraId="18D06236" w14:textId="77777777" w:rsidR="003410E7" w:rsidRDefault="003410E7" w:rsidP="000A71D4">
      <w:pPr>
        <w:jc w:val="both"/>
        <w:rPr>
          <w:rFonts w:ascii="Times New Roman" w:hAnsi="Times New Roman" w:cs="Times New Roman"/>
          <w:sz w:val="24"/>
          <w:szCs w:val="24"/>
        </w:rPr>
      </w:pPr>
    </w:p>
    <w:p w14:paraId="7BE7A22B" w14:textId="77777777" w:rsidR="003410E7" w:rsidRDefault="003410E7" w:rsidP="000A71D4">
      <w:pPr>
        <w:jc w:val="both"/>
        <w:rPr>
          <w:rFonts w:ascii="Times New Roman" w:hAnsi="Times New Roman" w:cs="Times New Roman"/>
          <w:sz w:val="24"/>
          <w:szCs w:val="24"/>
        </w:rPr>
      </w:pPr>
    </w:p>
    <w:p w14:paraId="2B54BFED" w14:textId="77777777" w:rsidR="00801459" w:rsidRDefault="00801459" w:rsidP="000A71D4">
      <w:pPr>
        <w:jc w:val="both"/>
        <w:rPr>
          <w:rFonts w:ascii="Times New Roman" w:hAnsi="Times New Roman" w:cs="Times New Roman"/>
          <w:sz w:val="24"/>
          <w:szCs w:val="24"/>
        </w:rPr>
      </w:pPr>
    </w:p>
    <w:p w14:paraId="3B39A3CA" w14:textId="2D4D5FBD" w:rsidR="00FE1CD4" w:rsidRDefault="00FE1CD4" w:rsidP="000A71D4">
      <w:pPr>
        <w:jc w:val="both"/>
        <w:rPr>
          <w:rFonts w:ascii="Times New Roman" w:hAnsi="Times New Roman" w:cs="Times New Roman"/>
          <w:sz w:val="24"/>
          <w:szCs w:val="24"/>
        </w:rPr>
      </w:pPr>
    </w:p>
    <w:p w14:paraId="69F2291E" w14:textId="77777777" w:rsidR="002F32AF" w:rsidRPr="008A6D53" w:rsidRDefault="005A3F5E" w:rsidP="005A3F5E">
      <w:pPr>
        <w:shd w:val="clear" w:color="auto" w:fill="FFFFFF"/>
        <w:spacing w:before="420"/>
        <w:ind w:left="19"/>
        <w:jc w:val="center"/>
        <w:rPr>
          <w:rFonts w:ascii="Times New Roman" w:hAnsi="Times New Roman" w:cs="Times New Roman"/>
          <w:b/>
          <w:bCs/>
          <w:color w:val="000000"/>
          <w:spacing w:val="2"/>
        </w:rPr>
      </w:pPr>
      <w:r w:rsidRPr="008A6D53">
        <w:rPr>
          <w:rFonts w:ascii="Times New Roman" w:hAnsi="Times New Roman" w:cs="Times New Roman"/>
          <w:b/>
          <w:bCs/>
          <w:color w:val="000000"/>
          <w:spacing w:val="2"/>
        </w:rPr>
        <w:lastRenderedPageBreak/>
        <w:t xml:space="preserve">EK </w:t>
      </w:r>
      <w:r w:rsidR="002F32AF" w:rsidRPr="008A6D53">
        <w:rPr>
          <w:rFonts w:ascii="Times New Roman" w:hAnsi="Times New Roman" w:cs="Times New Roman"/>
          <w:b/>
          <w:bCs/>
          <w:color w:val="000000"/>
          <w:spacing w:val="2"/>
        </w:rPr>
        <w:t>1</w:t>
      </w:r>
    </w:p>
    <w:p w14:paraId="12C604D2" w14:textId="08922716" w:rsidR="005A3F5E" w:rsidRPr="008A6D53" w:rsidRDefault="005A3F5E" w:rsidP="005A3F5E">
      <w:pPr>
        <w:shd w:val="clear" w:color="auto" w:fill="FFFFFF"/>
        <w:spacing w:before="420"/>
        <w:ind w:left="19"/>
        <w:jc w:val="center"/>
        <w:rPr>
          <w:rFonts w:ascii="Times New Roman" w:hAnsi="Times New Roman" w:cs="Times New Roman"/>
          <w:b/>
          <w:bCs/>
          <w:color w:val="000000"/>
          <w:spacing w:val="2"/>
        </w:rPr>
      </w:pPr>
      <w:r w:rsidRPr="008A6D53">
        <w:rPr>
          <w:rFonts w:ascii="Times New Roman" w:hAnsi="Times New Roman" w:cs="Times New Roman"/>
          <w:b/>
          <w:bCs/>
          <w:color w:val="000000"/>
          <w:spacing w:val="2"/>
        </w:rPr>
        <w:t xml:space="preserve"> DEPOLAMA SINIFLARI</w:t>
      </w:r>
    </w:p>
    <w:p w14:paraId="2BED3FA8" w14:textId="1184315D" w:rsidR="00801459" w:rsidRPr="002F32AF" w:rsidRDefault="002F32AF" w:rsidP="005A3F5E">
      <w:pPr>
        <w:shd w:val="clear" w:color="auto" w:fill="FFFFFF"/>
        <w:spacing w:before="420"/>
        <w:ind w:left="19"/>
        <w:jc w:val="center"/>
        <w:rPr>
          <w:rFonts w:ascii="Times New Roman" w:hAnsi="Times New Roman" w:cs="Times New Roman"/>
          <w:sz w:val="24"/>
          <w:szCs w:val="24"/>
          <w:lang w:val="it-IT"/>
        </w:rPr>
      </w:pPr>
      <w:r>
        <w:rPr>
          <w:rFonts w:ascii="Times New Roman" w:hAnsi="Times New Roman" w:cs="Times New Roman"/>
          <w:color w:val="000000"/>
          <w:spacing w:val="2"/>
          <w:sz w:val="24"/>
          <w:szCs w:val="24"/>
        </w:rPr>
        <w:t>(Madde 8)</w:t>
      </w:r>
    </w:p>
    <w:p w14:paraId="756EF811" w14:textId="77777777" w:rsidR="005A3F5E" w:rsidRPr="005A3F5E" w:rsidRDefault="005A3F5E" w:rsidP="00175E95">
      <w:pPr>
        <w:shd w:val="clear" w:color="auto" w:fill="FFFFFF"/>
        <w:spacing w:before="420"/>
        <w:ind w:left="19"/>
        <w:jc w:val="center"/>
        <w:rPr>
          <w:rFonts w:ascii="Times New Roman" w:hAnsi="Times New Roman" w:cs="Times New Roman"/>
          <w:b/>
          <w:bCs/>
          <w:color w:val="000000"/>
          <w:spacing w:val="2"/>
          <w:sz w:val="24"/>
          <w:szCs w:val="24"/>
          <w:lang w:val="it-IT"/>
        </w:rPr>
      </w:pPr>
    </w:p>
    <w:p w14:paraId="3D2FA042" w14:textId="7CF9D2D8" w:rsidR="005A3F5E" w:rsidRDefault="005A3F5E" w:rsidP="00175E95">
      <w:pPr>
        <w:pStyle w:val="HTMLPreformatted"/>
        <w:jc w:val="both"/>
        <w:rPr>
          <w:rFonts w:ascii="Times New Roman" w:hAnsi="Times New Roman"/>
          <w:color w:val="000000"/>
          <w:spacing w:val="3"/>
          <w:sz w:val="24"/>
          <w:szCs w:val="24"/>
          <w:lang w:val="it-IT" w:bidi="mni-IN"/>
        </w:rPr>
      </w:pPr>
      <w:r w:rsidRPr="005A3F5E">
        <w:rPr>
          <w:rFonts w:ascii="Times New Roman" w:hAnsi="Times New Roman"/>
          <w:color w:val="000000"/>
          <w:spacing w:val="3"/>
          <w:sz w:val="24"/>
          <w:szCs w:val="24"/>
          <w:lang w:val="it-IT" w:bidi="mni-IN"/>
        </w:rPr>
        <w:t>Depolama sınıflarının tanımı, kimyasal maddelerin sınıflandırılmasında ve</w:t>
      </w:r>
      <w:r w:rsidR="00801459">
        <w:rPr>
          <w:rFonts w:ascii="Times New Roman" w:hAnsi="Times New Roman"/>
          <w:color w:val="000000"/>
          <w:spacing w:val="3"/>
          <w:sz w:val="24"/>
          <w:szCs w:val="24"/>
          <w:lang w:val="it-IT" w:bidi="mni-IN"/>
        </w:rPr>
        <w:t xml:space="preserve"> e</w:t>
      </w:r>
      <w:r w:rsidRPr="005A3F5E">
        <w:rPr>
          <w:rFonts w:ascii="Times New Roman" w:hAnsi="Times New Roman"/>
          <w:color w:val="000000"/>
          <w:spacing w:val="3"/>
          <w:sz w:val="24"/>
          <w:szCs w:val="24"/>
          <w:lang w:val="it-IT" w:bidi="mni-IN"/>
        </w:rPr>
        <w:t>tiketlenmesinde kullanılan genel özelliklere ve tehlikeli malların taşınmasında kullanılan işaretlere dayanmaktadır.</w:t>
      </w:r>
    </w:p>
    <w:p w14:paraId="4D8C980C" w14:textId="77777777" w:rsidR="005A3F5E" w:rsidRPr="005A3F5E" w:rsidRDefault="005A3F5E" w:rsidP="005A3F5E">
      <w:pPr>
        <w:pStyle w:val="HTMLPreformatted"/>
        <w:rPr>
          <w:rFonts w:ascii="Times New Roman" w:hAnsi="Times New Roman"/>
          <w:color w:val="000000"/>
          <w:spacing w:val="3"/>
          <w:sz w:val="24"/>
          <w:szCs w:val="24"/>
          <w:lang w:val="it-IT" w:bidi="mni-IN"/>
        </w:rPr>
      </w:pPr>
    </w:p>
    <w:p w14:paraId="6723D605" w14:textId="77777777" w:rsidR="005A3F5E" w:rsidRPr="005A3F5E" w:rsidRDefault="005A3F5E" w:rsidP="005A3F5E">
      <w:pPr>
        <w:pStyle w:val="HTMLPreformatted"/>
        <w:rPr>
          <w:rFonts w:ascii="Times New Roman" w:hAnsi="Times New Roman"/>
          <w:b/>
          <w:color w:val="000000"/>
          <w:spacing w:val="3"/>
          <w:sz w:val="24"/>
          <w:szCs w:val="24"/>
          <w:lang w:val="it-IT" w:bidi="mni-IN"/>
        </w:rPr>
      </w:pPr>
      <w:r w:rsidRPr="005A3F5E">
        <w:rPr>
          <w:rFonts w:ascii="Times New Roman" w:hAnsi="Times New Roman"/>
          <w:b/>
          <w:color w:val="000000"/>
          <w:spacing w:val="3"/>
          <w:sz w:val="24"/>
          <w:szCs w:val="24"/>
          <w:lang w:val="it-IT" w:bidi="mni-IN"/>
        </w:rPr>
        <w:t xml:space="preserve">Depolama sınıfı 1: </w:t>
      </w:r>
      <w:r w:rsidRPr="005A3F5E">
        <w:rPr>
          <w:rFonts w:ascii="Times New Roman" w:hAnsi="Times New Roman"/>
          <w:b/>
          <w:i/>
          <w:color w:val="000000"/>
          <w:spacing w:val="3"/>
          <w:sz w:val="24"/>
          <w:szCs w:val="24"/>
          <w:lang w:val="it-IT" w:bidi="mni-IN"/>
        </w:rPr>
        <w:t>Patlayıcılar</w:t>
      </w:r>
    </w:p>
    <w:p w14:paraId="64D67A0C" w14:textId="77777777" w:rsidR="005A3F5E" w:rsidRPr="005A3F5E" w:rsidRDefault="005A3F5E" w:rsidP="005A3F5E">
      <w:pPr>
        <w:pStyle w:val="HTMLPreformatted"/>
        <w:rPr>
          <w:rFonts w:ascii="Times New Roman" w:hAnsi="Times New Roman"/>
          <w:color w:val="000000"/>
          <w:spacing w:val="3"/>
          <w:sz w:val="24"/>
          <w:szCs w:val="24"/>
          <w:lang w:val="it-IT" w:bidi="mni-IN"/>
        </w:rPr>
      </w:pPr>
    </w:p>
    <w:p w14:paraId="1314FE58" w14:textId="08E1A402" w:rsidR="005A3F5E" w:rsidRPr="005A3F5E" w:rsidRDefault="005A3F5E" w:rsidP="00175E95">
      <w:pPr>
        <w:pStyle w:val="HTMLPreformatted"/>
        <w:jc w:val="both"/>
        <w:rPr>
          <w:rFonts w:ascii="Times New Roman" w:hAnsi="Times New Roman"/>
          <w:color w:val="000000"/>
          <w:spacing w:val="3"/>
          <w:sz w:val="24"/>
          <w:szCs w:val="24"/>
          <w:lang w:val="it-IT" w:bidi="mni-IN"/>
        </w:rPr>
      </w:pPr>
      <w:r w:rsidRPr="005A3F5E">
        <w:rPr>
          <w:rFonts w:ascii="Times New Roman" w:hAnsi="Times New Roman"/>
          <w:color w:val="000000"/>
          <w:spacing w:val="3"/>
          <w:sz w:val="24"/>
          <w:szCs w:val="24"/>
          <w:lang w:val="it-IT" w:bidi="mni-IN"/>
        </w:rPr>
        <w:t>Depolama sınıfı 1,</w:t>
      </w:r>
      <w:r w:rsidR="003E22EA">
        <w:rPr>
          <w:rFonts w:ascii="Times New Roman" w:hAnsi="Times New Roman"/>
          <w:color w:val="000000"/>
          <w:spacing w:val="3"/>
          <w:sz w:val="24"/>
          <w:szCs w:val="24"/>
          <w:lang w:val="it-IT" w:bidi="mni-IN"/>
        </w:rPr>
        <w:t xml:space="preserve"> </w:t>
      </w:r>
      <w:r w:rsidR="003E22EA" w:rsidRPr="005A3F5E">
        <w:rPr>
          <w:rFonts w:ascii="Times New Roman" w:hAnsi="Times New Roman"/>
          <w:color w:val="000000"/>
          <w:spacing w:val="3"/>
          <w:sz w:val="24"/>
          <w:szCs w:val="24"/>
          <w:lang w:val="it-IT" w:bidi="mni-IN"/>
        </w:rPr>
        <w:t>H200, H201, H202, H203, H204, H205</w:t>
      </w:r>
      <w:r w:rsidR="003E22EA">
        <w:rPr>
          <w:rFonts w:ascii="Times New Roman" w:hAnsi="Times New Roman"/>
          <w:color w:val="000000"/>
          <w:spacing w:val="3"/>
          <w:sz w:val="24"/>
          <w:szCs w:val="24"/>
          <w:lang w:val="it-IT" w:bidi="mni-IN"/>
        </w:rPr>
        <w:t xml:space="preserve"> tehlike ifadeleri ile</w:t>
      </w:r>
      <w:r w:rsidRPr="005A3F5E">
        <w:rPr>
          <w:rFonts w:ascii="Times New Roman" w:hAnsi="Times New Roman"/>
          <w:color w:val="000000"/>
          <w:spacing w:val="3"/>
          <w:sz w:val="24"/>
          <w:szCs w:val="24"/>
          <w:lang w:val="it-IT" w:bidi="mni-IN"/>
        </w:rPr>
        <w:t xml:space="preserve"> CLP Tüzüğüne göre sınıflandırılmış ve etiketlenmiş</w:t>
      </w:r>
      <w:r w:rsidR="003E22EA">
        <w:rPr>
          <w:rFonts w:ascii="Times New Roman" w:hAnsi="Times New Roman"/>
          <w:color w:val="000000"/>
          <w:spacing w:val="3"/>
          <w:sz w:val="24"/>
          <w:szCs w:val="24"/>
          <w:lang w:val="it-IT" w:bidi="mni-IN"/>
        </w:rPr>
        <w:t xml:space="preserve"> </w:t>
      </w:r>
      <w:r w:rsidR="003E22EA" w:rsidRPr="005A3F5E">
        <w:rPr>
          <w:rFonts w:ascii="Times New Roman" w:hAnsi="Times New Roman"/>
          <w:color w:val="000000"/>
          <w:spacing w:val="3"/>
          <w:sz w:val="24"/>
          <w:szCs w:val="24"/>
          <w:lang w:val="it-IT" w:bidi="mni-IN"/>
        </w:rPr>
        <w:t xml:space="preserve">veya ADR / RID Sınıf 1'de sınıflandırılmış </w:t>
      </w:r>
      <w:r w:rsidRPr="005A3F5E">
        <w:rPr>
          <w:rFonts w:ascii="Times New Roman" w:hAnsi="Times New Roman"/>
          <w:color w:val="000000"/>
          <w:spacing w:val="3"/>
          <w:sz w:val="24"/>
          <w:szCs w:val="24"/>
          <w:lang w:val="it-IT" w:bidi="mni-IN"/>
        </w:rPr>
        <w:t xml:space="preserve"> patlayıcı kimyasalları içerir. Bu sınıfın bazı ürünleri de patlayıcılarla ilgili </w:t>
      </w:r>
      <w:r w:rsidR="003E22EA">
        <w:rPr>
          <w:rFonts w:ascii="Times New Roman" w:hAnsi="Times New Roman"/>
          <w:color w:val="000000"/>
          <w:spacing w:val="3"/>
          <w:sz w:val="24"/>
          <w:szCs w:val="24"/>
          <w:lang w:val="it-IT" w:bidi="mni-IN"/>
        </w:rPr>
        <w:t>mevzuata</w:t>
      </w:r>
      <w:r w:rsidR="003E22EA" w:rsidRPr="005A3F5E">
        <w:rPr>
          <w:rFonts w:ascii="Times New Roman" w:hAnsi="Times New Roman"/>
          <w:color w:val="000000"/>
          <w:spacing w:val="3"/>
          <w:sz w:val="24"/>
          <w:szCs w:val="24"/>
          <w:lang w:val="it-IT" w:bidi="mni-IN"/>
        </w:rPr>
        <w:t xml:space="preserve"> </w:t>
      </w:r>
      <w:r w:rsidRPr="005A3F5E">
        <w:rPr>
          <w:rFonts w:ascii="Times New Roman" w:hAnsi="Times New Roman"/>
          <w:color w:val="000000"/>
          <w:spacing w:val="3"/>
          <w:sz w:val="24"/>
          <w:szCs w:val="24"/>
          <w:lang w:val="it-IT" w:bidi="mni-IN"/>
        </w:rPr>
        <w:t>tabidir.</w:t>
      </w:r>
    </w:p>
    <w:p w14:paraId="4C23FEF3" w14:textId="77777777" w:rsidR="005A3F5E" w:rsidRPr="005A3F5E" w:rsidRDefault="005A3F5E" w:rsidP="005A3F5E">
      <w:pPr>
        <w:pStyle w:val="HTMLPreformatted"/>
        <w:rPr>
          <w:rFonts w:ascii="Times New Roman" w:hAnsi="Times New Roman"/>
          <w:color w:val="000000"/>
          <w:spacing w:val="3"/>
          <w:sz w:val="24"/>
          <w:szCs w:val="24"/>
          <w:lang w:val="it-IT" w:bidi="mni-IN"/>
        </w:rPr>
      </w:pPr>
    </w:p>
    <w:p w14:paraId="1BF89D3A" w14:textId="77777777" w:rsidR="005A3F5E" w:rsidRPr="005A3F5E" w:rsidRDefault="005A3F5E" w:rsidP="005A3F5E">
      <w:pPr>
        <w:pStyle w:val="HTMLPreformatted"/>
        <w:rPr>
          <w:rFonts w:ascii="Times New Roman" w:hAnsi="Times New Roman"/>
          <w:b/>
          <w:color w:val="000000"/>
          <w:spacing w:val="3"/>
          <w:sz w:val="24"/>
          <w:szCs w:val="24"/>
          <w:lang w:val="it-IT" w:bidi="mni-IN"/>
        </w:rPr>
      </w:pPr>
      <w:r w:rsidRPr="005A3F5E">
        <w:rPr>
          <w:rFonts w:ascii="Times New Roman" w:hAnsi="Times New Roman"/>
          <w:b/>
          <w:color w:val="000000"/>
          <w:spacing w:val="3"/>
          <w:sz w:val="24"/>
          <w:szCs w:val="24"/>
          <w:lang w:val="it-IT" w:bidi="mni-IN"/>
        </w:rPr>
        <w:t>Depolama sınıfı 2 A: Gazlar</w:t>
      </w:r>
    </w:p>
    <w:p w14:paraId="2BB47198" w14:textId="77777777" w:rsidR="005A3F5E" w:rsidRPr="005A3F5E" w:rsidRDefault="005A3F5E" w:rsidP="005A3F5E">
      <w:pPr>
        <w:pStyle w:val="HTMLPreformatted"/>
        <w:rPr>
          <w:rFonts w:ascii="Times New Roman" w:hAnsi="Times New Roman"/>
          <w:color w:val="000000"/>
          <w:spacing w:val="3"/>
          <w:sz w:val="24"/>
          <w:szCs w:val="24"/>
          <w:lang w:val="it-IT" w:bidi="mni-IN"/>
        </w:rPr>
      </w:pPr>
    </w:p>
    <w:p w14:paraId="44769E8C" w14:textId="535D8AB0" w:rsidR="005A3F5E" w:rsidRPr="005A3F5E" w:rsidRDefault="005A3F5E" w:rsidP="00175E95">
      <w:pPr>
        <w:pStyle w:val="HTMLPreformatted"/>
        <w:jc w:val="both"/>
        <w:rPr>
          <w:rFonts w:ascii="Times New Roman" w:hAnsi="Times New Roman"/>
          <w:color w:val="000000"/>
          <w:spacing w:val="3"/>
          <w:sz w:val="24"/>
          <w:szCs w:val="24"/>
          <w:lang w:val="it-IT" w:bidi="mni-IN"/>
        </w:rPr>
      </w:pPr>
      <w:r w:rsidRPr="005A3F5E">
        <w:rPr>
          <w:rFonts w:ascii="Times New Roman" w:hAnsi="Times New Roman"/>
          <w:color w:val="000000"/>
          <w:spacing w:val="3"/>
          <w:sz w:val="24"/>
          <w:szCs w:val="24"/>
          <w:lang w:val="it-IT" w:bidi="mni-IN"/>
        </w:rPr>
        <w:t xml:space="preserve">Depolama sınıfı 2 A, 50 ° C'de 300 kPa'dan (3 bar) daha yüksek bir buhar basıncına sahip olan veya 20 ° C'de tamamen gaz halinde olan ve 101.3 kPa'nın standart basıncına sahip olan ve CLP Tüzüğüne uygun olarak sınıflandırılmış ve etiketlenmiş gazları içerir. Aşağıdaki tehlike </w:t>
      </w:r>
      <w:r w:rsidR="003E22EA">
        <w:rPr>
          <w:rFonts w:ascii="Times New Roman" w:hAnsi="Times New Roman"/>
          <w:color w:val="000000"/>
          <w:spacing w:val="3"/>
          <w:sz w:val="24"/>
          <w:szCs w:val="24"/>
          <w:lang w:val="it-IT" w:bidi="mni-IN"/>
        </w:rPr>
        <w:t>ifadeleri</w:t>
      </w:r>
      <w:r w:rsidRPr="005A3F5E">
        <w:rPr>
          <w:rFonts w:ascii="Times New Roman" w:hAnsi="Times New Roman"/>
          <w:color w:val="000000"/>
          <w:spacing w:val="3"/>
          <w:sz w:val="24"/>
          <w:szCs w:val="24"/>
          <w:lang w:val="it-IT" w:bidi="mni-IN"/>
        </w:rPr>
        <w:t xml:space="preserve"> H220, H221, H270, H280, H281.</w:t>
      </w:r>
    </w:p>
    <w:p w14:paraId="15AD41E5" w14:textId="77777777" w:rsidR="005A3F5E" w:rsidRPr="005A3F5E" w:rsidRDefault="005A3F5E" w:rsidP="005A3F5E">
      <w:pPr>
        <w:pStyle w:val="HTMLPreformatted"/>
        <w:rPr>
          <w:rFonts w:ascii="Times New Roman" w:hAnsi="Times New Roman"/>
          <w:color w:val="000000"/>
          <w:spacing w:val="3"/>
          <w:sz w:val="24"/>
          <w:szCs w:val="24"/>
          <w:lang w:val="it-IT" w:bidi="mni-IN"/>
        </w:rPr>
      </w:pPr>
    </w:p>
    <w:p w14:paraId="64227FEB" w14:textId="77777777" w:rsidR="005A3F5E" w:rsidRPr="005A3F5E" w:rsidRDefault="005A3F5E" w:rsidP="00175E95">
      <w:pPr>
        <w:pStyle w:val="HTMLPreformatted"/>
        <w:jc w:val="both"/>
        <w:rPr>
          <w:rFonts w:ascii="Times New Roman" w:hAnsi="Times New Roman"/>
          <w:color w:val="000000"/>
          <w:spacing w:val="3"/>
          <w:sz w:val="24"/>
          <w:szCs w:val="24"/>
          <w:lang w:val="it-IT" w:bidi="mni-IN"/>
        </w:rPr>
      </w:pPr>
      <w:r w:rsidRPr="005A3F5E">
        <w:rPr>
          <w:rFonts w:ascii="Times New Roman" w:hAnsi="Times New Roman"/>
          <w:color w:val="000000"/>
          <w:spacing w:val="3"/>
          <w:sz w:val="24"/>
          <w:szCs w:val="24"/>
          <w:lang w:val="it-IT" w:bidi="mni-IN"/>
        </w:rPr>
        <w:t>Bu, ayrıca, diğer sınıflarda özel olarak listelenen gazları içeren (örneğin, Sınıf 8'e göre hidrojen florür), ADR / RID Sınıf 2'de listelenen ürünleri de içerir. Bununla birlikte, aerosollerde bulunan sıkıştırılmış gazlar (ADR / RID'nin 5. maddesi, Bölüm 2.2.2.1.2) dahil edilmemiştir.</w:t>
      </w:r>
    </w:p>
    <w:p w14:paraId="1A924C90" w14:textId="77777777" w:rsidR="005A3F5E" w:rsidRPr="005A3F5E" w:rsidRDefault="005A3F5E" w:rsidP="005A3F5E">
      <w:pPr>
        <w:pStyle w:val="HTMLPreformatted"/>
        <w:rPr>
          <w:rFonts w:ascii="Times New Roman" w:hAnsi="Times New Roman"/>
          <w:sz w:val="24"/>
          <w:szCs w:val="24"/>
        </w:rPr>
      </w:pPr>
    </w:p>
    <w:p w14:paraId="79900341" w14:textId="77777777" w:rsidR="005A3F5E" w:rsidRPr="005A3F5E" w:rsidRDefault="005A3F5E" w:rsidP="005A3F5E">
      <w:pPr>
        <w:shd w:val="clear" w:color="auto" w:fill="FFFFFF"/>
        <w:spacing w:line="235" w:lineRule="exact"/>
        <w:ind w:left="10" w:right="10"/>
        <w:jc w:val="both"/>
        <w:rPr>
          <w:rFonts w:ascii="Times New Roman" w:hAnsi="Times New Roman" w:cs="Times New Roman"/>
          <w:b/>
          <w:bCs/>
          <w:color w:val="000000"/>
          <w:spacing w:val="2"/>
          <w:sz w:val="24"/>
          <w:szCs w:val="24"/>
        </w:rPr>
      </w:pPr>
      <w:r w:rsidRPr="005A3F5E">
        <w:rPr>
          <w:rFonts w:ascii="Times New Roman" w:hAnsi="Times New Roman" w:cs="Times New Roman"/>
          <w:b/>
          <w:bCs/>
          <w:color w:val="000000"/>
          <w:spacing w:val="8"/>
          <w:sz w:val="24"/>
          <w:szCs w:val="24"/>
        </w:rPr>
        <w:t>Depolama sınıfı 2 B: Aerosoller</w:t>
      </w:r>
    </w:p>
    <w:p w14:paraId="543642B4" w14:textId="469E50FD" w:rsidR="005A3F5E" w:rsidRPr="005A3F5E" w:rsidRDefault="005A3F5E" w:rsidP="00175E95">
      <w:pPr>
        <w:shd w:val="clear" w:color="auto" w:fill="FFFFFF"/>
        <w:spacing w:before="230"/>
        <w:jc w:val="both"/>
        <w:rPr>
          <w:rFonts w:ascii="Times New Roman" w:hAnsi="Times New Roman" w:cs="Times New Roman"/>
          <w:sz w:val="24"/>
          <w:szCs w:val="24"/>
        </w:rPr>
      </w:pPr>
      <w:r w:rsidRPr="005A3F5E">
        <w:rPr>
          <w:rFonts w:ascii="Times New Roman" w:hAnsi="Times New Roman" w:cs="Times New Roman"/>
          <w:sz w:val="24"/>
          <w:szCs w:val="24"/>
        </w:rPr>
        <w:t xml:space="preserve">Depolama sınıfı 2B, aerosol olan kimyasalları içerir ve CLP Tüzüğü uyarınca aşağıdaki tehlike </w:t>
      </w:r>
      <w:r w:rsidR="003E22EA">
        <w:rPr>
          <w:rFonts w:ascii="Times New Roman" w:hAnsi="Times New Roman" w:cs="Times New Roman"/>
          <w:sz w:val="24"/>
          <w:szCs w:val="24"/>
        </w:rPr>
        <w:t xml:space="preserve">ifadeelerine </w:t>
      </w:r>
      <w:r w:rsidRPr="005A3F5E">
        <w:rPr>
          <w:rFonts w:ascii="Times New Roman" w:hAnsi="Times New Roman" w:cs="Times New Roman"/>
          <w:sz w:val="24"/>
          <w:szCs w:val="24"/>
        </w:rPr>
        <w:t>göre sınıflandırılmış ve etiketlenmiştir: H 222, H223, H229.</w:t>
      </w:r>
    </w:p>
    <w:p w14:paraId="4E21B75F" w14:textId="3ADCAB0A" w:rsidR="005A3F5E" w:rsidRPr="005A3F5E" w:rsidRDefault="005A3F5E" w:rsidP="00175E95">
      <w:pPr>
        <w:shd w:val="clear" w:color="auto" w:fill="FFFFFF"/>
        <w:spacing w:before="230"/>
        <w:ind w:left="10"/>
        <w:jc w:val="both"/>
        <w:rPr>
          <w:rFonts w:ascii="Times New Roman" w:hAnsi="Times New Roman" w:cs="Times New Roman"/>
          <w:b/>
          <w:bCs/>
          <w:color w:val="000000"/>
          <w:spacing w:val="-3"/>
          <w:sz w:val="24"/>
          <w:szCs w:val="24"/>
        </w:rPr>
      </w:pPr>
      <w:r w:rsidRPr="005A3F5E">
        <w:rPr>
          <w:rFonts w:ascii="Times New Roman" w:hAnsi="Times New Roman" w:cs="Times New Roman"/>
          <w:sz w:val="24"/>
          <w:szCs w:val="24"/>
        </w:rPr>
        <w:t>ADR / RID Bölüm 2.2.2.1.2'nin 5. bölümünde listelenen sıkıştırılmış gazlar dahil edilmiştir. (Dağıtıcılar).</w:t>
      </w:r>
    </w:p>
    <w:p w14:paraId="7E84941F" w14:textId="4295C597" w:rsidR="005A3F5E" w:rsidRPr="005A3F5E" w:rsidRDefault="005A3F5E" w:rsidP="005A3F5E">
      <w:pPr>
        <w:pStyle w:val="HTMLPreformatted"/>
        <w:rPr>
          <w:rFonts w:ascii="Times New Roman" w:hAnsi="Times New Roman"/>
          <w:b/>
          <w:sz w:val="24"/>
          <w:szCs w:val="24"/>
        </w:rPr>
      </w:pPr>
      <w:r w:rsidRPr="005A3F5E">
        <w:rPr>
          <w:rFonts w:ascii="Times New Roman" w:hAnsi="Times New Roman"/>
          <w:b/>
          <w:sz w:val="24"/>
          <w:szCs w:val="24"/>
        </w:rPr>
        <w:t xml:space="preserve">Depolama sınıfı 3: </w:t>
      </w:r>
      <w:r w:rsidR="00060034">
        <w:rPr>
          <w:rFonts w:ascii="Times New Roman" w:hAnsi="Times New Roman"/>
          <w:b/>
          <w:sz w:val="24"/>
          <w:szCs w:val="24"/>
        </w:rPr>
        <w:t xml:space="preserve">Alevlenebilir </w:t>
      </w:r>
      <w:r w:rsidRPr="005A3F5E">
        <w:rPr>
          <w:rFonts w:ascii="Times New Roman" w:hAnsi="Times New Roman"/>
          <w:b/>
          <w:sz w:val="24"/>
          <w:szCs w:val="24"/>
        </w:rPr>
        <w:t>sıvılar</w:t>
      </w:r>
    </w:p>
    <w:p w14:paraId="5F8AD9BB" w14:textId="5A3378E3" w:rsidR="005A3F5E" w:rsidRPr="005A3F5E" w:rsidRDefault="005A3F5E" w:rsidP="00175E95">
      <w:pPr>
        <w:shd w:val="clear" w:color="auto" w:fill="FFFFFF"/>
        <w:spacing w:before="240" w:line="235" w:lineRule="exact"/>
        <w:ind w:left="10"/>
        <w:jc w:val="both"/>
        <w:rPr>
          <w:rFonts w:ascii="Times New Roman" w:hAnsi="Times New Roman" w:cs="Times New Roman"/>
          <w:sz w:val="24"/>
          <w:szCs w:val="24"/>
        </w:rPr>
      </w:pPr>
      <w:r w:rsidRPr="005A3F5E">
        <w:rPr>
          <w:rFonts w:ascii="Times New Roman" w:hAnsi="Times New Roman" w:cs="Times New Roman"/>
          <w:sz w:val="24"/>
          <w:szCs w:val="24"/>
        </w:rPr>
        <w:t>D</w:t>
      </w:r>
      <w:r>
        <w:rPr>
          <w:rFonts w:ascii="Times New Roman" w:hAnsi="Times New Roman" w:cs="Times New Roman"/>
          <w:sz w:val="24"/>
          <w:szCs w:val="24"/>
        </w:rPr>
        <w:t>e</w:t>
      </w:r>
      <w:r w:rsidRPr="005A3F5E">
        <w:rPr>
          <w:rFonts w:ascii="Times New Roman" w:hAnsi="Times New Roman" w:cs="Times New Roman"/>
          <w:sz w:val="24"/>
          <w:szCs w:val="24"/>
        </w:rPr>
        <w:t>polama sınıfı 3, 50 ° C'de buhar basıncının, 300 kPa'dan (3 bar) yüksek olmadığı durumlarda,</w:t>
      </w:r>
    </w:p>
    <w:p w14:paraId="6CCFB9B7" w14:textId="0D10614B" w:rsidR="005A3F5E" w:rsidRPr="005A3F5E" w:rsidRDefault="005A3F5E" w:rsidP="00175E95">
      <w:pPr>
        <w:shd w:val="clear" w:color="auto" w:fill="FFFFFF"/>
        <w:spacing w:before="240" w:line="235" w:lineRule="exact"/>
        <w:ind w:left="10"/>
        <w:jc w:val="both"/>
        <w:rPr>
          <w:rFonts w:ascii="Times New Roman" w:hAnsi="Times New Roman" w:cs="Times New Roman"/>
          <w:sz w:val="24"/>
          <w:szCs w:val="24"/>
        </w:rPr>
      </w:pPr>
      <w:r w:rsidRPr="005A3F5E">
        <w:rPr>
          <w:rFonts w:ascii="Times New Roman" w:hAnsi="Times New Roman" w:cs="Times New Roman"/>
          <w:sz w:val="24"/>
          <w:szCs w:val="24"/>
        </w:rPr>
        <w:t>• 60 ° C'ye kadar parlama noktasına sahip ol</w:t>
      </w:r>
      <w:r w:rsidR="003E22EA">
        <w:rPr>
          <w:rFonts w:ascii="Times New Roman" w:hAnsi="Times New Roman" w:cs="Times New Roman"/>
          <w:sz w:val="24"/>
          <w:szCs w:val="24"/>
        </w:rPr>
        <w:t>an</w:t>
      </w:r>
      <w:r w:rsidRPr="005A3F5E">
        <w:rPr>
          <w:rFonts w:ascii="Times New Roman" w:hAnsi="Times New Roman" w:cs="Times New Roman"/>
          <w:sz w:val="24"/>
          <w:szCs w:val="24"/>
        </w:rPr>
        <w:t xml:space="preserve">bunlar CLP Tüzüğü uyarınca parlama noktası kriterlerini karşılayan </w:t>
      </w:r>
      <w:r w:rsidR="003E22EA">
        <w:rPr>
          <w:rFonts w:ascii="Times New Roman" w:hAnsi="Times New Roman" w:cs="Times New Roman"/>
          <w:sz w:val="24"/>
          <w:szCs w:val="24"/>
        </w:rPr>
        <w:t>alevlenebilir</w:t>
      </w:r>
      <w:r w:rsidR="003E22EA" w:rsidRPr="005A3F5E">
        <w:rPr>
          <w:rFonts w:ascii="Times New Roman" w:hAnsi="Times New Roman" w:cs="Times New Roman"/>
          <w:sz w:val="24"/>
          <w:szCs w:val="24"/>
        </w:rPr>
        <w:t xml:space="preserve"> </w:t>
      </w:r>
      <w:r w:rsidRPr="005A3F5E">
        <w:rPr>
          <w:rFonts w:ascii="Times New Roman" w:hAnsi="Times New Roman" w:cs="Times New Roman"/>
          <w:sz w:val="24"/>
          <w:szCs w:val="24"/>
        </w:rPr>
        <w:t>sıvılardır;</w:t>
      </w:r>
    </w:p>
    <w:p w14:paraId="78149910" w14:textId="48712807" w:rsidR="005A3F5E" w:rsidRPr="005A3F5E" w:rsidRDefault="005A3F5E" w:rsidP="00175E95">
      <w:pPr>
        <w:shd w:val="clear" w:color="auto" w:fill="FFFFFF"/>
        <w:spacing w:before="240" w:line="235" w:lineRule="exact"/>
        <w:ind w:left="10"/>
        <w:jc w:val="both"/>
        <w:rPr>
          <w:rFonts w:ascii="Times New Roman" w:hAnsi="Times New Roman" w:cs="Times New Roman"/>
          <w:sz w:val="24"/>
          <w:szCs w:val="24"/>
        </w:rPr>
      </w:pPr>
      <w:r w:rsidRPr="005A3F5E">
        <w:rPr>
          <w:rFonts w:ascii="Times New Roman" w:hAnsi="Times New Roman" w:cs="Times New Roman"/>
          <w:sz w:val="24"/>
          <w:szCs w:val="24"/>
        </w:rPr>
        <w:t>• 21 ° C ile 60 ° C arasında bir parlama noktasına sahip ve su ile karıştırılabilir</w:t>
      </w:r>
      <w:r w:rsidR="003E22EA">
        <w:rPr>
          <w:rFonts w:ascii="Times New Roman" w:hAnsi="Times New Roman" w:cs="Times New Roman"/>
          <w:sz w:val="24"/>
          <w:szCs w:val="24"/>
        </w:rPr>
        <w:t xml:space="preserve"> olan</w:t>
      </w:r>
      <w:r w:rsidRPr="005A3F5E">
        <w:rPr>
          <w:rFonts w:ascii="Times New Roman" w:hAnsi="Times New Roman" w:cs="Times New Roman"/>
          <w:sz w:val="24"/>
          <w:szCs w:val="24"/>
        </w:rPr>
        <w:t>;</w:t>
      </w:r>
    </w:p>
    <w:p w14:paraId="4940F71E" w14:textId="38196DB5" w:rsidR="005A3F5E" w:rsidRPr="005A3F5E" w:rsidRDefault="005A3F5E" w:rsidP="00175E95">
      <w:pPr>
        <w:shd w:val="clear" w:color="auto" w:fill="FFFFFF"/>
        <w:spacing w:before="240" w:line="235" w:lineRule="exact"/>
        <w:ind w:left="10"/>
        <w:jc w:val="both"/>
        <w:rPr>
          <w:rFonts w:ascii="Times New Roman" w:hAnsi="Times New Roman" w:cs="Times New Roman"/>
          <w:sz w:val="24"/>
          <w:szCs w:val="24"/>
        </w:rPr>
      </w:pPr>
      <w:r w:rsidRPr="005A3F5E">
        <w:rPr>
          <w:rFonts w:ascii="Times New Roman" w:hAnsi="Times New Roman" w:cs="Times New Roman"/>
          <w:sz w:val="24"/>
          <w:szCs w:val="24"/>
        </w:rPr>
        <w:t xml:space="preserve">• CLP Tüzüğü uyarınca aşağıdaki tehlike </w:t>
      </w:r>
      <w:r w:rsidR="003E22EA">
        <w:rPr>
          <w:rFonts w:ascii="Times New Roman" w:hAnsi="Times New Roman" w:cs="Times New Roman"/>
          <w:sz w:val="24"/>
          <w:szCs w:val="24"/>
        </w:rPr>
        <w:t>ifadeleri</w:t>
      </w:r>
      <w:r w:rsidRPr="005A3F5E">
        <w:rPr>
          <w:rFonts w:ascii="Times New Roman" w:hAnsi="Times New Roman" w:cs="Times New Roman"/>
          <w:sz w:val="24"/>
          <w:szCs w:val="24"/>
        </w:rPr>
        <w:t xml:space="preserve"> ile sınıflandırılmış ve etiketlenmiştir: H224, H225, H226;</w:t>
      </w:r>
    </w:p>
    <w:p w14:paraId="5C5520EC" w14:textId="42929870" w:rsidR="005A3F5E" w:rsidRPr="005A3F5E" w:rsidRDefault="005A3F5E" w:rsidP="00175E95">
      <w:pPr>
        <w:shd w:val="clear" w:color="auto" w:fill="FFFFFF"/>
        <w:spacing w:before="240" w:line="235" w:lineRule="exact"/>
        <w:ind w:left="10"/>
        <w:jc w:val="both"/>
        <w:rPr>
          <w:rFonts w:ascii="Times New Roman" w:hAnsi="Times New Roman" w:cs="Times New Roman"/>
          <w:sz w:val="24"/>
          <w:szCs w:val="24"/>
        </w:rPr>
      </w:pPr>
      <w:r w:rsidRPr="005A3F5E">
        <w:rPr>
          <w:rFonts w:ascii="Times New Roman" w:hAnsi="Times New Roman" w:cs="Times New Roman"/>
          <w:sz w:val="24"/>
          <w:szCs w:val="24"/>
        </w:rPr>
        <w:t>• parlama noktası yoktur, ancak bunlar çok çeşitli tutuşma özelliklerine sahiptir ve bu nedenle yangından korunma önlemi ve patlama</w:t>
      </w:r>
      <w:r w:rsidR="003E22EA">
        <w:rPr>
          <w:rFonts w:ascii="Times New Roman" w:hAnsi="Times New Roman" w:cs="Times New Roman"/>
          <w:sz w:val="24"/>
          <w:szCs w:val="24"/>
        </w:rPr>
        <w:t>ya karşı</w:t>
      </w:r>
      <w:r w:rsidRPr="005A3F5E">
        <w:rPr>
          <w:rFonts w:ascii="Times New Roman" w:hAnsi="Times New Roman" w:cs="Times New Roman"/>
          <w:sz w:val="24"/>
          <w:szCs w:val="24"/>
        </w:rPr>
        <w:t xml:space="preserve"> korumagereklidir.</w:t>
      </w:r>
    </w:p>
    <w:p w14:paraId="48DCF492" w14:textId="77777777" w:rsidR="005A3F5E" w:rsidRPr="005A3F5E" w:rsidRDefault="005A3F5E" w:rsidP="005A3F5E">
      <w:pPr>
        <w:shd w:val="clear" w:color="auto" w:fill="FFFFFF"/>
        <w:spacing w:before="240" w:line="235" w:lineRule="exact"/>
        <w:ind w:left="10"/>
        <w:rPr>
          <w:rFonts w:ascii="Times New Roman" w:hAnsi="Times New Roman" w:cs="Times New Roman"/>
          <w:sz w:val="24"/>
          <w:szCs w:val="24"/>
        </w:rPr>
      </w:pPr>
    </w:p>
    <w:p w14:paraId="5F9F6206" w14:textId="77777777" w:rsidR="005A3F5E" w:rsidRPr="005A3F5E" w:rsidRDefault="005A3F5E" w:rsidP="00175E95">
      <w:pPr>
        <w:jc w:val="both"/>
        <w:rPr>
          <w:rFonts w:ascii="Times New Roman" w:hAnsi="Times New Roman" w:cs="Times New Roman"/>
          <w:i/>
          <w:iCs/>
          <w:color w:val="000000"/>
          <w:spacing w:val="-7"/>
          <w:sz w:val="24"/>
          <w:szCs w:val="24"/>
        </w:rPr>
      </w:pPr>
      <w:r w:rsidRPr="005A3F5E">
        <w:rPr>
          <w:rFonts w:ascii="Times New Roman" w:hAnsi="Times New Roman" w:cs="Times New Roman"/>
          <w:i/>
          <w:iCs/>
          <w:color w:val="000000"/>
          <w:spacing w:val="-7"/>
          <w:sz w:val="24"/>
          <w:szCs w:val="24"/>
        </w:rPr>
        <w:lastRenderedPageBreak/>
        <w:t>Notlar:</w:t>
      </w:r>
    </w:p>
    <w:p w14:paraId="596E87F1" w14:textId="25B1D655" w:rsidR="005A3F5E" w:rsidRPr="005A3F5E" w:rsidRDefault="005A3F5E" w:rsidP="00175E95">
      <w:pPr>
        <w:jc w:val="both"/>
        <w:rPr>
          <w:rFonts w:ascii="Times New Roman" w:hAnsi="Times New Roman" w:cs="Times New Roman"/>
          <w:iCs/>
          <w:color w:val="000000"/>
          <w:spacing w:val="-7"/>
          <w:sz w:val="24"/>
          <w:szCs w:val="24"/>
        </w:rPr>
      </w:pPr>
      <w:r w:rsidRPr="005A3F5E">
        <w:rPr>
          <w:rFonts w:ascii="Times New Roman" w:hAnsi="Times New Roman" w:cs="Times New Roman"/>
          <w:iCs/>
          <w:color w:val="000000"/>
          <w:spacing w:val="-7"/>
          <w:sz w:val="24"/>
          <w:szCs w:val="24"/>
        </w:rPr>
        <w:t>1. Viskoz yanıcı sıvılar, yalnızca parlama noktaları temelinde otomatik olarak saklama sınıfı 3'e tahsis edilemez. Depolama sınıfı 3 veya depolama sınıfı 10'daki sınıflandırma, viskozite esasına ve yangının ve patlayıcı atmosfer oluşumunun yayılma kriterleri göz önünde bulundurularak kararlaştırılmalıdır.</w:t>
      </w:r>
    </w:p>
    <w:p w14:paraId="6E00CD97" w14:textId="0CEED8CE" w:rsidR="005A3F5E" w:rsidRPr="005A3F5E" w:rsidRDefault="005A3F5E" w:rsidP="00175E95">
      <w:pPr>
        <w:jc w:val="both"/>
        <w:rPr>
          <w:rFonts w:ascii="Times New Roman" w:hAnsi="Times New Roman" w:cs="Times New Roman"/>
          <w:sz w:val="24"/>
          <w:szCs w:val="24"/>
        </w:rPr>
      </w:pPr>
      <w:r w:rsidRPr="005A3F5E">
        <w:rPr>
          <w:rFonts w:ascii="Times New Roman" w:hAnsi="Times New Roman" w:cs="Times New Roman"/>
          <w:iCs/>
          <w:color w:val="000000"/>
          <w:spacing w:val="-7"/>
          <w:sz w:val="24"/>
          <w:szCs w:val="24"/>
        </w:rPr>
        <w:t xml:space="preserve">2. Aşağıdaki tehlike </w:t>
      </w:r>
      <w:r w:rsidR="003E22EA">
        <w:rPr>
          <w:rFonts w:ascii="Times New Roman" w:hAnsi="Times New Roman" w:cs="Times New Roman"/>
          <w:iCs/>
          <w:color w:val="000000"/>
          <w:spacing w:val="-7"/>
          <w:sz w:val="24"/>
          <w:szCs w:val="24"/>
        </w:rPr>
        <w:t>ifadelerine</w:t>
      </w:r>
      <w:r w:rsidRPr="005A3F5E">
        <w:rPr>
          <w:rFonts w:ascii="Times New Roman" w:hAnsi="Times New Roman" w:cs="Times New Roman"/>
          <w:iCs/>
          <w:color w:val="000000"/>
          <w:spacing w:val="-7"/>
          <w:sz w:val="24"/>
          <w:szCs w:val="24"/>
        </w:rPr>
        <w:t xml:space="preserve"> sahip sıvı kimyasallar: H224, H225, H226, ayrıca tehlikeli sınıflandırmalara göre 4.2 ya da 4.3 depolama sınıflarında tahsis edilebilir.</w:t>
      </w:r>
    </w:p>
    <w:p w14:paraId="252099D4" w14:textId="4BB33B66" w:rsidR="005A3F5E" w:rsidRPr="005A3F5E" w:rsidRDefault="005A3F5E" w:rsidP="005A3F5E">
      <w:pPr>
        <w:shd w:val="clear" w:color="auto" w:fill="FFFFFF"/>
        <w:ind w:left="14" w:right="5"/>
        <w:rPr>
          <w:rFonts w:ascii="Times New Roman" w:hAnsi="Times New Roman" w:cs="Times New Roman"/>
          <w:b/>
          <w:bCs/>
          <w:color w:val="000000"/>
          <w:spacing w:val="1"/>
          <w:sz w:val="24"/>
          <w:szCs w:val="24"/>
        </w:rPr>
      </w:pPr>
      <w:r w:rsidRPr="005A3F5E">
        <w:rPr>
          <w:rFonts w:ascii="Times New Roman" w:hAnsi="Times New Roman" w:cs="Times New Roman"/>
          <w:b/>
          <w:bCs/>
          <w:color w:val="000000"/>
          <w:spacing w:val="1"/>
          <w:sz w:val="24"/>
          <w:szCs w:val="24"/>
        </w:rPr>
        <w:t>Depolama sınıfı 4.1 A: Patlamaya neden olabilecek kimyasallar</w:t>
      </w:r>
    </w:p>
    <w:p w14:paraId="7519F01F" w14:textId="420021B1" w:rsidR="005A3F5E" w:rsidRPr="005A3F5E" w:rsidRDefault="005A3F5E" w:rsidP="00175E95">
      <w:pPr>
        <w:shd w:val="clear" w:color="auto" w:fill="FFFFFF"/>
        <w:ind w:left="14" w:right="5"/>
        <w:jc w:val="both"/>
        <w:rPr>
          <w:rFonts w:ascii="Times New Roman" w:hAnsi="Times New Roman" w:cs="Times New Roman"/>
          <w:sz w:val="24"/>
          <w:szCs w:val="24"/>
        </w:rPr>
      </w:pPr>
      <w:r w:rsidRPr="005A3F5E">
        <w:rPr>
          <w:rFonts w:ascii="Times New Roman" w:hAnsi="Times New Roman" w:cs="Times New Roman"/>
          <w:sz w:val="24"/>
          <w:szCs w:val="24"/>
        </w:rPr>
        <w:t xml:space="preserve">Depolama sınıfı 4.1 A, tehlike </w:t>
      </w:r>
      <w:r w:rsidR="003E22EA">
        <w:rPr>
          <w:rFonts w:ascii="Times New Roman" w:hAnsi="Times New Roman" w:cs="Times New Roman"/>
          <w:sz w:val="24"/>
          <w:szCs w:val="24"/>
        </w:rPr>
        <w:t>ifadeleriyle</w:t>
      </w:r>
      <w:r w:rsidRPr="005A3F5E">
        <w:rPr>
          <w:rFonts w:ascii="Times New Roman" w:hAnsi="Times New Roman" w:cs="Times New Roman"/>
          <w:sz w:val="24"/>
          <w:szCs w:val="24"/>
        </w:rPr>
        <w:t xml:space="preserve"> sınıflandırılmış ve etiketlenmiş patlayıcı maddeler veya piroteknik ürünler için tasarlanmamış patlayıcı kimyasallar içermektedir: H240 ve H241 (örneğin, laboratuarlarda, endüstride, tıbbi ve farmasötik amaçlı kullanılır ...).</w:t>
      </w:r>
    </w:p>
    <w:p w14:paraId="337F6B6A" w14:textId="32EE3449" w:rsidR="005A3F5E" w:rsidRPr="005A3F5E" w:rsidRDefault="005A3F5E" w:rsidP="00175E95">
      <w:pPr>
        <w:shd w:val="clear" w:color="auto" w:fill="FFFFFF"/>
        <w:ind w:left="14" w:right="5"/>
        <w:jc w:val="both"/>
        <w:rPr>
          <w:rFonts w:ascii="Times New Roman" w:hAnsi="Times New Roman" w:cs="Times New Roman"/>
          <w:sz w:val="24"/>
          <w:szCs w:val="24"/>
        </w:rPr>
      </w:pPr>
      <w:r w:rsidRPr="005A3F5E">
        <w:rPr>
          <w:rFonts w:ascii="Times New Roman" w:hAnsi="Times New Roman" w:cs="Times New Roman"/>
          <w:sz w:val="24"/>
          <w:szCs w:val="24"/>
        </w:rPr>
        <w:t>Depolama sınıfı 4.1 A, ayrıca 50 ° C'de 300 kPa'dan (3 bar) fazla olmayan bir buhar basıncına sahip olan, suyla karışmayan ve 60 ° C ila 100 ° C arasında bir parlama noktasına sahip olan kendi</w:t>
      </w:r>
      <w:r w:rsidR="003E22EA">
        <w:rPr>
          <w:rFonts w:ascii="Times New Roman" w:hAnsi="Times New Roman" w:cs="Times New Roman"/>
          <w:sz w:val="24"/>
          <w:szCs w:val="24"/>
        </w:rPr>
        <w:t>liğinden tepkimeye</w:t>
      </w:r>
      <w:r w:rsidRPr="005A3F5E">
        <w:rPr>
          <w:rFonts w:ascii="Times New Roman" w:hAnsi="Times New Roman" w:cs="Times New Roman"/>
          <w:sz w:val="24"/>
          <w:szCs w:val="24"/>
        </w:rPr>
        <w:t xml:space="preserve"> maddeler ve karışımları içerir. </w:t>
      </w:r>
    </w:p>
    <w:p w14:paraId="0C37D122" w14:textId="56FAC392" w:rsidR="005A3F5E" w:rsidRPr="005A3F5E" w:rsidRDefault="005A3F5E" w:rsidP="00175E95">
      <w:pPr>
        <w:shd w:val="clear" w:color="auto" w:fill="FFFFFF"/>
        <w:ind w:left="14" w:right="5"/>
        <w:jc w:val="both"/>
        <w:rPr>
          <w:rFonts w:ascii="Times New Roman" w:hAnsi="Times New Roman" w:cs="Times New Roman"/>
          <w:sz w:val="24"/>
          <w:szCs w:val="24"/>
        </w:rPr>
      </w:pPr>
      <w:r w:rsidRPr="005A3F5E">
        <w:rPr>
          <w:rFonts w:ascii="Times New Roman" w:hAnsi="Times New Roman" w:cs="Times New Roman"/>
          <w:sz w:val="24"/>
          <w:szCs w:val="24"/>
        </w:rPr>
        <w:t xml:space="preserve">Organik peroksitler 5.2 </w:t>
      </w:r>
      <w:r w:rsidR="003E22EA">
        <w:rPr>
          <w:rFonts w:ascii="Times New Roman" w:hAnsi="Times New Roman" w:cs="Times New Roman"/>
          <w:sz w:val="24"/>
          <w:szCs w:val="24"/>
        </w:rPr>
        <w:t>depolama</w:t>
      </w:r>
      <w:r w:rsidRPr="005A3F5E">
        <w:rPr>
          <w:rFonts w:ascii="Times New Roman" w:hAnsi="Times New Roman" w:cs="Times New Roman"/>
          <w:sz w:val="24"/>
          <w:szCs w:val="24"/>
        </w:rPr>
        <w:t xml:space="preserve"> sınıfında sınıflandırılmaktadır.</w:t>
      </w:r>
    </w:p>
    <w:p w14:paraId="250349CE" w14:textId="77777777" w:rsidR="005A3F5E" w:rsidRDefault="005A3F5E" w:rsidP="005A3F5E">
      <w:pPr>
        <w:shd w:val="clear" w:color="auto" w:fill="FFFFFF"/>
        <w:spacing w:line="235" w:lineRule="exact"/>
        <w:ind w:left="10"/>
        <w:rPr>
          <w:rFonts w:ascii="Times New Roman" w:hAnsi="Times New Roman" w:cs="Times New Roman"/>
          <w:b/>
          <w:bCs/>
          <w:color w:val="000000"/>
          <w:sz w:val="24"/>
          <w:szCs w:val="24"/>
        </w:rPr>
      </w:pPr>
    </w:p>
    <w:p w14:paraId="4F198361" w14:textId="24814080" w:rsidR="005A3F5E" w:rsidRPr="005A3F5E" w:rsidRDefault="005A3F5E" w:rsidP="005A3F5E">
      <w:pPr>
        <w:shd w:val="clear" w:color="auto" w:fill="FFFFFF"/>
        <w:spacing w:line="235" w:lineRule="exact"/>
        <w:ind w:left="10"/>
        <w:rPr>
          <w:rFonts w:ascii="Times New Roman" w:hAnsi="Times New Roman" w:cs="Times New Roman"/>
          <w:color w:val="000000"/>
          <w:spacing w:val="-3"/>
          <w:sz w:val="24"/>
          <w:szCs w:val="24"/>
        </w:rPr>
      </w:pPr>
      <w:r w:rsidRPr="005A3F5E">
        <w:rPr>
          <w:rFonts w:ascii="Times New Roman" w:hAnsi="Times New Roman" w:cs="Times New Roman"/>
          <w:b/>
          <w:bCs/>
          <w:color w:val="000000"/>
          <w:sz w:val="24"/>
          <w:szCs w:val="24"/>
        </w:rPr>
        <w:t xml:space="preserve">Depolama sınıfı 4.1 B </w:t>
      </w:r>
      <w:r w:rsidR="000B59CD">
        <w:rPr>
          <w:rFonts w:ascii="Times New Roman" w:hAnsi="Times New Roman" w:cs="Times New Roman"/>
          <w:b/>
          <w:bCs/>
          <w:color w:val="000000"/>
          <w:sz w:val="24"/>
          <w:szCs w:val="24"/>
        </w:rPr>
        <w:t>Alevl</w:t>
      </w:r>
      <w:r w:rsidR="0027583B">
        <w:rPr>
          <w:rFonts w:ascii="Times New Roman" w:hAnsi="Times New Roman" w:cs="Times New Roman"/>
          <w:b/>
          <w:bCs/>
          <w:color w:val="000000"/>
          <w:sz w:val="24"/>
          <w:szCs w:val="24"/>
        </w:rPr>
        <w:t>e</w:t>
      </w:r>
      <w:r w:rsidR="000B59CD">
        <w:rPr>
          <w:rFonts w:ascii="Times New Roman" w:hAnsi="Times New Roman" w:cs="Times New Roman"/>
          <w:b/>
          <w:bCs/>
          <w:color w:val="000000"/>
          <w:sz w:val="24"/>
          <w:szCs w:val="24"/>
        </w:rPr>
        <w:t xml:space="preserve">nebilir </w:t>
      </w:r>
      <w:r w:rsidRPr="005A3F5E">
        <w:rPr>
          <w:rFonts w:ascii="Times New Roman" w:hAnsi="Times New Roman" w:cs="Times New Roman"/>
          <w:b/>
          <w:bCs/>
          <w:color w:val="000000"/>
          <w:sz w:val="24"/>
          <w:szCs w:val="24"/>
        </w:rPr>
        <w:t>katılar</w:t>
      </w:r>
    </w:p>
    <w:p w14:paraId="20D200D3" w14:textId="0C896524" w:rsidR="005A3F5E" w:rsidRPr="005A3F5E" w:rsidRDefault="005A3F5E" w:rsidP="00175E95">
      <w:pPr>
        <w:pStyle w:val="HTMLPreformatted"/>
        <w:jc w:val="both"/>
        <w:rPr>
          <w:rFonts w:ascii="Times New Roman" w:hAnsi="Times New Roman"/>
          <w:sz w:val="24"/>
          <w:szCs w:val="24"/>
        </w:rPr>
      </w:pPr>
      <w:r w:rsidRPr="005A3F5E">
        <w:rPr>
          <w:rFonts w:ascii="Times New Roman" w:hAnsi="Times New Roman"/>
          <w:sz w:val="24"/>
          <w:szCs w:val="24"/>
        </w:rPr>
        <w:t xml:space="preserve">Depolama sınıfı 4.1 B, tehlikeli madde taşımacılığı ile ilgili düzenlemelere göre sınıflandırılmışsa, H228 tehlike </w:t>
      </w:r>
      <w:r w:rsidR="003E22EA">
        <w:rPr>
          <w:rFonts w:ascii="Times New Roman" w:hAnsi="Times New Roman"/>
          <w:sz w:val="24"/>
          <w:szCs w:val="24"/>
        </w:rPr>
        <w:t>ifadesi</w:t>
      </w:r>
      <w:r w:rsidRPr="005A3F5E">
        <w:rPr>
          <w:rFonts w:ascii="Times New Roman" w:hAnsi="Times New Roman"/>
          <w:sz w:val="24"/>
          <w:szCs w:val="24"/>
        </w:rPr>
        <w:t xml:space="preserve"> ile sınıflandırılmış ve etiketlenmiş ve ADR / RID Sınıf 4.1'de listelenen kimyasalları içerir.</w:t>
      </w:r>
    </w:p>
    <w:p w14:paraId="3376574D" w14:textId="77777777" w:rsidR="005A3F5E" w:rsidRPr="005A3F5E" w:rsidRDefault="005A3F5E" w:rsidP="00175E95">
      <w:pPr>
        <w:pStyle w:val="HTMLPreformatted"/>
        <w:jc w:val="both"/>
        <w:rPr>
          <w:rFonts w:ascii="Times New Roman" w:hAnsi="Times New Roman"/>
          <w:sz w:val="24"/>
          <w:szCs w:val="24"/>
        </w:rPr>
      </w:pPr>
    </w:p>
    <w:p w14:paraId="5DFFE4BC" w14:textId="77777777" w:rsidR="005A3F5E" w:rsidRPr="005A3F5E" w:rsidRDefault="005A3F5E" w:rsidP="00175E95">
      <w:pPr>
        <w:pStyle w:val="HTMLPreformatted"/>
        <w:jc w:val="both"/>
        <w:rPr>
          <w:rFonts w:ascii="Times New Roman" w:hAnsi="Times New Roman"/>
          <w:sz w:val="24"/>
          <w:szCs w:val="24"/>
        </w:rPr>
      </w:pPr>
      <w:r w:rsidRPr="005A3F5E">
        <w:rPr>
          <w:rFonts w:ascii="Times New Roman" w:hAnsi="Times New Roman"/>
          <w:sz w:val="24"/>
          <w:szCs w:val="24"/>
        </w:rPr>
        <w:t>Bu sınıf, depolama sınıfı 4.1 A'da sınıflandırıldığı için, ADR / RID Sınıf 4.1’inde listelenen patlayıcıları içermez.</w:t>
      </w:r>
    </w:p>
    <w:p w14:paraId="3CF6F03E" w14:textId="77777777" w:rsidR="005A3F5E" w:rsidRPr="005A3F5E" w:rsidRDefault="005A3F5E" w:rsidP="00175E95">
      <w:pPr>
        <w:pStyle w:val="HTMLPreformatted"/>
        <w:jc w:val="both"/>
        <w:rPr>
          <w:rFonts w:ascii="Times New Roman" w:hAnsi="Times New Roman"/>
          <w:sz w:val="24"/>
          <w:szCs w:val="24"/>
        </w:rPr>
      </w:pPr>
    </w:p>
    <w:p w14:paraId="686B3C3C" w14:textId="56EC328C" w:rsidR="005A3F5E" w:rsidRPr="005A3F5E" w:rsidRDefault="003E22EA" w:rsidP="00175E95">
      <w:pPr>
        <w:pStyle w:val="HTMLPreformatted"/>
        <w:jc w:val="both"/>
        <w:rPr>
          <w:rFonts w:ascii="Times New Roman" w:hAnsi="Times New Roman"/>
          <w:sz w:val="24"/>
          <w:szCs w:val="24"/>
        </w:rPr>
      </w:pPr>
      <w:r w:rsidRPr="005A3F5E">
        <w:rPr>
          <w:rFonts w:ascii="Times New Roman" w:hAnsi="Times New Roman"/>
          <w:sz w:val="24"/>
          <w:szCs w:val="24"/>
        </w:rPr>
        <w:t xml:space="preserve">ADR / RID </w:t>
      </w:r>
      <w:r w:rsidR="005A3F5E" w:rsidRPr="005A3F5E">
        <w:rPr>
          <w:rFonts w:ascii="Times New Roman" w:hAnsi="Times New Roman"/>
          <w:sz w:val="24"/>
          <w:szCs w:val="24"/>
        </w:rPr>
        <w:t>Sınıf 4.1'de sınıfla</w:t>
      </w:r>
      <w:r>
        <w:rPr>
          <w:rFonts w:ascii="Times New Roman" w:hAnsi="Times New Roman"/>
          <w:sz w:val="24"/>
          <w:szCs w:val="24"/>
        </w:rPr>
        <w:t>ndırılan</w:t>
      </w:r>
      <w:r w:rsidR="005A3F5E" w:rsidRPr="005A3F5E">
        <w:rPr>
          <w:rFonts w:ascii="Times New Roman" w:hAnsi="Times New Roman"/>
          <w:sz w:val="24"/>
          <w:szCs w:val="24"/>
        </w:rPr>
        <w:t xml:space="preserve"> ve H228 tehlike </w:t>
      </w:r>
      <w:r>
        <w:rPr>
          <w:rFonts w:ascii="Times New Roman" w:hAnsi="Times New Roman"/>
          <w:sz w:val="24"/>
          <w:szCs w:val="24"/>
        </w:rPr>
        <w:t>ifadesi</w:t>
      </w:r>
      <w:r w:rsidR="005A3F5E" w:rsidRPr="005A3F5E">
        <w:rPr>
          <w:rFonts w:ascii="Times New Roman" w:hAnsi="Times New Roman"/>
          <w:sz w:val="24"/>
          <w:szCs w:val="24"/>
        </w:rPr>
        <w:t xml:space="preserve"> ile sınıflandırılmamış ve etiketlenmemiş</w:t>
      </w:r>
      <w:r>
        <w:rPr>
          <w:rFonts w:ascii="Times New Roman" w:hAnsi="Times New Roman"/>
          <w:sz w:val="24"/>
          <w:szCs w:val="24"/>
        </w:rPr>
        <w:t xml:space="preserve"> kimyasallar</w:t>
      </w:r>
      <w:r w:rsidR="005A3F5E" w:rsidRPr="005A3F5E">
        <w:rPr>
          <w:rFonts w:ascii="Times New Roman" w:hAnsi="Times New Roman"/>
          <w:sz w:val="24"/>
          <w:szCs w:val="24"/>
        </w:rPr>
        <w:t xml:space="preserve"> ayrı</w:t>
      </w:r>
      <w:r>
        <w:rPr>
          <w:rFonts w:ascii="Times New Roman" w:hAnsi="Times New Roman"/>
          <w:sz w:val="24"/>
          <w:szCs w:val="24"/>
        </w:rPr>
        <w:t xml:space="preserve"> işlem görür.</w:t>
      </w:r>
      <w:r w:rsidR="005A3F5E" w:rsidRPr="005A3F5E">
        <w:rPr>
          <w:rFonts w:ascii="Times New Roman" w:hAnsi="Times New Roman"/>
          <w:sz w:val="24"/>
          <w:szCs w:val="24"/>
        </w:rPr>
        <w:t xml:space="preserve"> (örneğin, kükürt, naftalen, paraformaldehit).</w:t>
      </w:r>
    </w:p>
    <w:p w14:paraId="74F2AF19" w14:textId="77777777" w:rsidR="005A3F5E" w:rsidRPr="005A3F5E" w:rsidRDefault="005A3F5E" w:rsidP="005A3F5E">
      <w:pPr>
        <w:rPr>
          <w:rFonts w:ascii="Times New Roman" w:hAnsi="Times New Roman" w:cs="Times New Roman"/>
          <w:sz w:val="24"/>
          <w:szCs w:val="24"/>
        </w:rPr>
      </w:pPr>
    </w:p>
    <w:p w14:paraId="1D34421A" w14:textId="3E5BFBED" w:rsidR="005A3F5E" w:rsidRPr="005A3F5E" w:rsidRDefault="005A3F5E" w:rsidP="005A3F5E">
      <w:pPr>
        <w:shd w:val="clear" w:color="auto" w:fill="FFFFFF"/>
        <w:spacing w:line="235" w:lineRule="exact"/>
        <w:ind w:left="5" w:right="14"/>
        <w:jc w:val="both"/>
        <w:rPr>
          <w:rFonts w:ascii="Times New Roman" w:hAnsi="Times New Roman" w:cs="Times New Roman"/>
          <w:b/>
          <w:bCs/>
          <w:color w:val="000000"/>
          <w:spacing w:val="2"/>
          <w:sz w:val="24"/>
          <w:szCs w:val="24"/>
        </w:rPr>
      </w:pPr>
      <w:r w:rsidRPr="005A3F5E">
        <w:rPr>
          <w:rFonts w:ascii="Times New Roman" w:hAnsi="Times New Roman" w:cs="Times New Roman"/>
          <w:b/>
          <w:bCs/>
          <w:color w:val="000000"/>
          <w:spacing w:val="2"/>
          <w:sz w:val="24"/>
          <w:szCs w:val="24"/>
        </w:rPr>
        <w:t xml:space="preserve">Depolama sınıfı 4.2: Piroforik ve </w:t>
      </w:r>
      <w:r w:rsidR="000B59CD">
        <w:rPr>
          <w:rFonts w:ascii="Times New Roman" w:hAnsi="Times New Roman" w:cs="Times New Roman"/>
          <w:b/>
          <w:bCs/>
          <w:color w:val="000000"/>
          <w:spacing w:val="2"/>
          <w:sz w:val="24"/>
          <w:szCs w:val="24"/>
        </w:rPr>
        <w:t>kendiliğinden</w:t>
      </w:r>
      <w:r w:rsidRPr="005A3F5E">
        <w:rPr>
          <w:rFonts w:ascii="Times New Roman" w:hAnsi="Times New Roman" w:cs="Times New Roman"/>
          <w:b/>
          <w:bCs/>
          <w:color w:val="000000"/>
          <w:spacing w:val="2"/>
          <w:sz w:val="24"/>
          <w:szCs w:val="24"/>
        </w:rPr>
        <w:t xml:space="preserve"> ısınan kimyasallar</w:t>
      </w:r>
    </w:p>
    <w:p w14:paraId="3663338A" w14:textId="0F8A232F" w:rsidR="005A3F5E" w:rsidRPr="005A3F5E" w:rsidRDefault="005A3F5E" w:rsidP="00175E95">
      <w:pPr>
        <w:shd w:val="clear" w:color="auto" w:fill="FFFFFF"/>
        <w:spacing w:before="240" w:line="235" w:lineRule="exact"/>
        <w:jc w:val="both"/>
        <w:rPr>
          <w:rFonts w:ascii="Times New Roman" w:hAnsi="Times New Roman" w:cs="Times New Roman"/>
          <w:color w:val="000000"/>
          <w:spacing w:val="-3"/>
          <w:sz w:val="24"/>
          <w:szCs w:val="24"/>
        </w:rPr>
      </w:pPr>
      <w:r w:rsidRPr="005A3F5E">
        <w:rPr>
          <w:rFonts w:ascii="Times New Roman" w:hAnsi="Times New Roman" w:cs="Times New Roman"/>
          <w:color w:val="000000"/>
          <w:spacing w:val="-3"/>
          <w:sz w:val="24"/>
          <w:szCs w:val="24"/>
        </w:rPr>
        <w:t>Depolama sınıfı 4.2, hava ile temasta ve enerji kaynağı olmadan, normal sıcaklıkta ısı</w:t>
      </w:r>
      <w:r w:rsidR="003E22EA">
        <w:rPr>
          <w:rFonts w:ascii="Times New Roman" w:hAnsi="Times New Roman" w:cs="Times New Roman"/>
          <w:color w:val="000000"/>
          <w:spacing w:val="-3"/>
          <w:sz w:val="24"/>
          <w:szCs w:val="24"/>
        </w:rPr>
        <w:t>nıp</w:t>
      </w:r>
      <w:r w:rsidRPr="005A3F5E">
        <w:rPr>
          <w:rFonts w:ascii="Times New Roman" w:hAnsi="Times New Roman" w:cs="Times New Roman"/>
          <w:color w:val="000000"/>
          <w:spacing w:val="-3"/>
          <w:sz w:val="24"/>
          <w:szCs w:val="24"/>
        </w:rPr>
        <w:t xml:space="preserve"> son olarak tutuşabilen ve H250, H251, H252 tehlike</w:t>
      </w:r>
      <w:r w:rsidR="003E22EA">
        <w:rPr>
          <w:rFonts w:ascii="Times New Roman" w:hAnsi="Times New Roman" w:cs="Times New Roman"/>
          <w:color w:val="000000"/>
          <w:spacing w:val="-3"/>
          <w:sz w:val="24"/>
          <w:szCs w:val="24"/>
        </w:rPr>
        <w:t xml:space="preserve"> ifadeleri</w:t>
      </w:r>
      <w:r w:rsidRPr="005A3F5E">
        <w:rPr>
          <w:rFonts w:ascii="Times New Roman" w:hAnsi="Times New Roman" w:cs="Times New Roman"/>
          <w:color w:val="000000"/>
          <w:spacing w:val="-3"/>
          <w:sz w:val="24"/>
          <w:szCs w:val="24"/>
        </w:rPr>
        <w:t xml:space="preserve"> ile sınıflandırılmış ve etiketlenmiş veya ADR</w:t>
      </w:r>
      <w:r w:rsidR="003E22EA" w:rsidRPr="005A3F5E">
        <w:rPr>
          <w:rFonts w:ascii="Times New Roman" w:hAnsi="Times New Roman" w:cs="Times New Roman"/>
          <w:color w:val="000000"/>
          <w:spacing w:val="-3"/>
          <w:sz w:val="24"/>
          <w:szCs w:val="24"/>
        </w:rPr>
        <w:t>/ RID.</w:t>
      </w:r>
      <w:r w:rsidRPr="005A3F5E">
        <w:rPr>
          <w:rFonts w:ascii="Times New Roman" w:hAnsi="Times New Roman" w:cs="Times New Roman"/>
          <w:color w:val="000000"/>
          <w:spacing w:val="-3"/>
          <w:sz w:val="24"/>
          <w:szCs w:val="24"/>
        </w:rPr>
        <w:t xml:space="preserve">nin Sınıf 4.2'sinde listelenen kimyasalları içerir. </w:t>
      </w:r>
    </w:p>
    <w:p w14:paraId="6A342352" w14:textId="065150F0" w:rsidR="005A3F5E" w:rsidRPr="005A3F5E" w:rsidRDefault="005A3F5E" w:rsidP="00175E95">
      <w:pPr>
        <w:shd w:val="clear" w:color="auto" w:fill="FFFFFF"/>
        <w:spacing w:before="240" w:line="235" w:lineRule="exact"/>
        <w:jc w:val="both"/>
        <w:rPr>
          <w:rFonts w:ascii="Times New Roman" w:hAnsi="Times New Roman" w:cs="Times New Roman"/>
          <w:color w:val="000000"/>
          <w:spacing w:val="-3"/>
          <w:sz w:val="24"/>
          <w:szCs w:val="24"/>
        </w:rPr>
      </w:pPr>
      <w:r w:rsidRPr="005A3F5E">
        <w:rPr>
          <w:rFonts w:ascii="Times New Roman" w:hAnsi="Times New Roman" w:cs="Times New Roman"/>
          <w:color w:val="000000"/>
          <w:spacing w:val="-3"/>
          <w:sz w:val="24"/>
          <w:szCs w:val="24"/>
        </w:rPr>
        <w:t>Bu sınıf, havada kendiliğinden tutuşan ve ısı tutma koşulları</w:t>
      </w:r>
      <w:r w:rsidR="003E22EA">
        <w:rPr>
          <w:rFonts w:ascii="Times New Roman" w:hAnsi="Times New Roman" w:cs="Times New Roman"/>
          <w:color w:val="000000"/>
          <w:spacing w:val="-3"/>
          <w:sz w:val="24"/>
          <w:szCs w:val="24"/>
        </w:rPr>
        <w:t xml:space="preserve"> altında yavaşça ısınan ve son olarak </w:t>
      </w:r>
      <w:r w:rsidRPr="005A3F5E">
        <w:rPr>
          <w:rFonts w:ascii="Times New Roman" w:hAnsi="Times New Roman" w:cs="Times New Roman"/>
          <w:color w:val="000000"/>
          <w:spacing w:val="-3"/>
          <w:sz w:val="24"/>
          <w:szCs w:val="24"/>
        </w:rPr>
        <w:t xml:space="preserve"> tutuşan kimyasalları içerir.</w:t>
      </w:r>
    </w:p>
    <w:p w14:paraId="313B6ABE" w14:textId="789AC47A" w:rsidR="005A3F5E" w:rsidRPr="005A3F5E" w:rsidRDefault="005A3F5E" w:rsidP="005A3F5E">
      <w:pPr>
        <w:shd w:val="clear" w:color="auto" w:fill="FFFFFF"/>
        <w:spacing w:before="240" w:line="235" w:lineRule="exact"/>
        <w:ind w:left="5"/>
        <w:rPr>
          <w:rFonts w:ascii="Times New Roman" w:hAnsi="Times New Roman" w:cs="Times New Roman"/>
          <w:b/>
          <w:bCs/>
          <w:color w:val="000000"/>
          <w:spacing w:val="2"/>
          <w:sz w:val="24"/>
          <w:szCs w:val="24"/>
        </w:rPr>
      </w:pPr>
      <w:r w:rsidRPr="005A3F5E">
        <w:rPr>
          <w:rFonts w:ascii="Times New Roman" w:hAnsi="Times New Roman" w:cs="Times New Roman"/>
          <w:b/>
          <w:bCs/>
          <w:color w:val="000000"/>
          <w:spacing w:val="2"/>
          <w:sz w:val="24"/>
          <w:szCs w:val="24"/>
        </w:rPr>
        <w:t xml:space="preserve">Depolama sınıfı 4.3: </w:t>
      </w:r>
      <w:r w:rsidRPr="005A3F5E">
        <w:rPr>
          <w:rFonts w:ascii="Times New Roman" w:hAnsi="Times New Roman" w:cs="Times New Roman"/>
          <w:b/>
          <w:bCs/>
          <w:i/>
          <w:color w:val="000000"/>
          <w:spacing w:val="2"/>
          <w:sz w:val="24"/>
          <w:szCs w:val="24"/>
        </w:rPr>
        <w:t xml:space="preserve">Su ile temas halinde </w:t>
      </w:r>
      <w:r w:rsidR="000B59CD">
        <w:rPr>
          <w:rFonts w:ascii="Times New Roman" w:hAnsi="Times New Roman" w:cs="Times New Roman"/>
          <w:b/>
          <w:bCs/>
          <w:i/>
          <w:color w:val="000000"/>
          <w:spacing w:val="2"/>
          <w:sz w:val="24"/>
          <w:szCs w:val="24"/>
        </w:rPr>
        <w:t>alevlenebiliir</w:t>
      </w:r>
      <w:r w:rsidR="000B59CD" w:rsidRPr="005A3F5E">
        <w:rPr>
          <w:rFonts w:ascii="Times New Roman" w:hAnsi="Times New Roman" w:cs="Times New Roman"/>
          <w:b/>
          <w:bCs/>
          <w:i/>
          <w:color w:val="000000"/>
          <w:spacing w:val="2"/>
          <w:sz w:val="24"/>
          <w:szCs w:val="24"/>
        </w:rPr>
        <w:t xml:space="preserve"> </w:t>
      </w:r>
      <w:r w:rsidRPr="005A3F5E">
        <w:rPr>
          <w:rFonts w:ascii="Times New Roman" w:hAnsi="Times New Roman" w:cs="Times New Roman"/>
          <w:b/>
          <w:bCs/>
          <w:i/>
          <w:color w:val="000000"/>
          <w:spacing w:val="2"/>
          <w:sz w:val="24"/>
          <w:szCs w:val="24"/>
        </w:rPr>
        <w:t>gaz yayan kimyasallar</w:t>
      </w:r>
    </w:p>
    <w:p w14:paraId="4F7AB9E3" w14:textId="64706C7C" w:rsidR="005A3F5E" w:rsidRPr="005A3F5E" w:rsidRDefault="005A3F5E" w:rsidP="00175E95">
      <w:pPr>
        <w:shd w:val="clear" w:color="auto" w:fill="FFFFFF"/>
        <w:spacing w:before="240" w:line="235" w:lineRule="exact"/>
        <w:ind w:left="5"/>
        <w:jc w:val="both"/>
        <w:rPr>
          <w:rFonts w:ascii="Times New Roman" w:hAnsi="Times New Roman" w:cs="Times New Roman"/>
          <w:bCs/>
          <w:color w:val="000000"/>
          <w:spacing w:val="2"/>
          <w:sz w:val="24"/>
          <w:szCs w:val="24"/>
        </w:rPr>
      </w:pPr>
      <w:r w:rsidRPr="005A3F5E">
        <w:rPr>
          <w:rFonts w:ascii="Times New Roman" w:hAnsi="Times New Roman" w:cs="Times New Roman"/>
          <w:bCs/>
          <w:color w:val="000000"/>
          <w:spacing w:val="2"/>
          <w:sz w:val="24"/>
          <w:szCs w:val="24"/>
        </w:rPr>
        <w:t xml:space="preserve">Depolama sınıfı 4.3, su veya nemli hava ile temasında, tehlikeli miktarlarda </w:t>
      </w:r>
      <w:r w:rsidR="00E451B6">
        <w:rPr>
          <w:rFonts w:ascii="Times New Roman" w:hAnsi="Times New Roman" w:cs="Times New Roman"/>
          <w:bCs/>
          <w:color w:val="000000"/>
          <w:spacing w:val="2"/>
          <w:sz w:val="24"/>
          <w:szCs w:val="24"/>
        </w:rPr>
        <w:t>alevlenebilir</w:t>
      </w:r>
      <w:r w:rsidRPr="005A3F5E">
        <w:rPr>
          <w:rFonts w:ascii="Times New Roman" w:hAnsi="Times New Roman" w:cs="Times New Roman"/>
          <w:bCs/>
          <w:color w:val="000000"/>
          <w:spacing w:val="2"/>
          <w:sz w:val="24"/>
          <w:szCs w:val="24"/>
        </w:rPr>
        <w:t xml:space="preserve"> gaz yayan kimyasallar içerir.</w:t>
      </w:r>
    </w:p>
    <w:p w14:paraId="323A2284" w14:textId="4669CA12" w:rsidR="005A3F5E" w:rsidRPr="005A3F5E" w:rsidRDefault="005A3F5E" w:rsidP="00175E95">
      <w:pPr>
        <w:shd w:val="clear" w:color="auto" w:fill="FFFFFF"/>
        <w:spacing w:before="240" w:line="235" w:lineRule="exact"/>
        <w:jc w:val="both"/>
        <w:rPr>
          <w:rFonts w:ascii="Times New Roman" w:hAnsi="Times New Roman" w:cs="Times New Roman"/>
          <w:bCs/>
          <w:color w:val="000000"/>
          <w:spacing w:val="2"/>
          <w:sz w:val="24"/>
          <w:szCs w:val="24"/>
        </w:rPr>
      </w:pPr>
      <w:r w:rsidRPr="005A3F5E">
        <w:rPr>
          <w:rFonts w:ascii="Times New Roman" w:hAnsi="Times New Roman" w:cs="Times New Roman"/>
          <w:bCs/>
          <w:color w:val="000000"/>
          <w:spacing w:val="2"/>
          <w:sz w:val="24"/>
          <w:szCs w:val="24"/>
        </w:rPr>
        <w:t xml:space="preserve">Bu sınıf, H260, H261 tehlike </w:t>
      </w:r>
      <w:r w:rsidR="00E451B6">
        <w:rPr>
          <w:rFonts w:ascii="Times New Roman" w:hAnsi="Times New Roman" w:cs="Times New Roman"/>
          <w:bCs/>
          <w:color w:val="000000"/>
          <w:spacing w:val="2"/>
          <w:sz w:val="24"/>
          <w:szCs w:val="24"/>
        </w:rPr>
        <w:t>ifadeleri</w:t>
      </w:r>
      <w:r w:rsidRPr="005A3F5E">
        <w:rPr>
          <w:rFonts w:ascii="Times New Roman" w:hAnsi="Times New Roman" w:cs="Times New Roman"/>
          <w:bCs/>
          <w:color w:val="000000"/>
          <w:spacing w:val="2"/>
          <w:sz w:val="24"/>
          <w:szCs w:val="24"/>
        </w:rPr>
        <w:t xml:space="preserve"> ile sınıflandırılmış ve etiketlenmiş veya</w:t>
      </w:r>
      <w:r w:rsidR="00E451B6">
        <w:rPr>
          <w:rFonts w:ascii="Times New Roman" w:hAnsi="Times New Roman" w:cs="Times New Roman"/>
          <w:bCs/>
          <w:color w:val="000000"/>
          <w:spacing w:val="2"/>
          <w:sz w:val="24"/>
          <w:szCs w:val="24"/>
        </w:rPr>
        <w:t xml:space="preserve"> </w:t>
      </w:r>
      <w:r w:rsidR="00E451B6" w:rsidRPr="005A3F5E">
        <w:rPr>
          <w:rFonts w:ascii="Times New Roman" w:hAnsi="Times New Roman" w:cs="Times New Roman"/>
          <w:bCs/>
          <w:color w:val="000000"/>
          <w:spacing w:val="2"/>
          <w:sz w:val="24"/>
          <w:szCs w:val="24"/>
        </w:rPr>
        <w:t>ADR / RID'ye göre</w:t>
      </w:r>
      <w:r w:rsidRPr="005A3F5E">
        <w:rPr>
          <w:rFonts w:ascii="Times New Roman" w:hAnsi="Times New Roman" w:cs="Times New Roman"/>
          <w:bCs/>
          <w:color w:val="000000"/>
          <w:spacing w:val="2"/>
          <w:sz w:val="24"/>
          <w:szCs w:val="24"/>
        </w:rPr>
        <w:t xml:space="preserve"> Sınıf 4.3'te listelenen kimyasalları içerir.</w:t>
      </w:r>
    </w:p>
    <w:p w14:paraId="7B4AEEC0" w14:textId="77777777" w:rsidR="005A3F5E" w:rsidRDefault="005A3F5E" w:rsidP="005A3F5E">
      <w:pPr>
        <w:shd w:val="clear" w:color="auto" w:fill="FFFFFF"/>
        <w:spacing w:before="240" w:line="235" w:lineRule="exact"/>
        <w:rPr>
          <w:rFonts w:ascii="Times New Roman" w:hAnsi="Times New Roman" w:cs="Times New Roman"/>
          <w:bCs/>
          <w:color w:val="000000"/>
          <w:spacing w:val="1"/>
          <w:sz w:val="24"/>
          <w:szCs w:val="24"/>
        </w:rPr>
      </w:pPr>
    </w:p>
    <w:p w14:paraId="10113661" w14:textId="77777777" w:rsidR="0027583B" w:rsidRDefault="0027583B" w:rsidP="005A3F5E">
      <w:pPr>
        <w:shd w:val="clear" w:color="auto" w:fill="FFFFFF"/>
        <w:spacing w:before="240" w:line="235" w:lineRule="exact"/>
        <w:rPr>
          <w:rFonts w:ascii="Times New Roman" w:hAnsi="Times New Roman" w:cs="Times New Roman"/>
          <w:bCs/>
          <w:color w:val="000000"/>
          <w:spacing w:val="1"/>
          <w:sz w:val="24"/>
          <w:szCs w:val="24"/>
        </w:rPr>
      </w:pPr>
    </w:p>
    <w:p w14:paraId="4CBE1C5B" w14:textId="77777777" w:rsidR="0027583B" w:rsidRDefault="0027583B" w:rsidP="005A3F5E">
      <w:pPr>
        <w:shd w:val="clear" w:color="auto" w:fill="FFFFFF"/>
        <w:spacing w:before="240" w:line="235" w:lineRule="exact"/>
        <w:rPr>
          <w:rFonts w:ascii="Times New Roman" w:hAnsi="Times New Roman" w:cs="Times New Roman"/>
          <w:bCs/>
          <w:color w:val="000000"/>
          <w:spacing w:val="1"/>
          <w:sz w:val="24"/>
          <w:szCs w:val="24"/>
        </w:rPr>
      </w:pPr>
    </w:p>
    <w:p w14:paraId="7DB9E2D2" w14:textId="77777777" w:rsidR="0027583B" w:rsidRPr="005A3F5E" w:rsidRDefault="0027583B" w:rsidP="005A3F5E">
      <w:pPr>
        <w:shd w:val="clear" w:color="auto" w:fill="FFFFFF"/>
        <w:spacing w:before="240" w:line="235" w:lineRule="exact"/>
        <w:rPr>
          <w:rFonts w:ascii="Times New Roman" w:hAnsi="Times New Roman" w:cs="Times New Roman"/>
          <w:bCs/>
          <w:color w:val="000000"/>
          <w:spacing w:val="1"/>
          <w:sz w:val="24"/>
          <w:szCs w:val="24"/>
        </w:rPr>
      </w:pPr>
    </w:p>
    <w:p w14:paraId="21CD3B49" w14:textId="4495B8B7" w:rsidR="005A3F5E" w:rsidRPr="005A3F5E" w:rsidRDefault="005A3F5E" w:rsidP="005A3F5E">
      <w:pPr>
        <w:jc w:val="both"/>
        <w:rPr>
          <w:rFonts w:ascii="Times New Roman" w:hAnsi="Times New Roman" w:cs="Times New Roman"/>
          <w:b/>
          <w:bCs/>
          <w:i/>
          <w:color w:val="000000"/>
          <w:spacing w:val="1"/>
          <w:sz w:val="24"/>
          <w:szCs w:val="24"/>
        </w:rPr>
      </w:pPr>
      <w:r w:rsidRPr="005A3F5E">
        <w:rPr>
          <w:rFonts w:ascii="Times New Roman" w:hAnsi="Times New Roman" w:cs="Times New Roman"/>
          <w:b/>
          <w:bCs/>
          <w:color w:val="000000"/>
          <w:spacing w:val="1"/>
          <w:sz w:val="24"/>
          <w:szCs w:val="24"/>
        </w:rPr>
        <w:lastRenderedPageBreak/>
        <w:t>Depolama sınıfı 5.1 A, 5.1 B ve 5.1 C</w:t>
      </w:r>
      <w:r w:rsidRPr="005A3F5E">
        <w:rPr>
          <w:rFonts w:ascii="Times New Roman" w:hAnsi="Times New Roman" w:cs="Times New Roman"/>
          <w:b/>
          <w:bCs/>
          <w:i/>
          <w:color w:val="000000"/>
          <w:spacing w:val="1"/>
          <w:sz w:val="24"/>
          <w:szCs w:val="24"/>
        </w:rPr>
        <w:t xml:space="preserve">: </w:t>
      </w:r>
      <w:r w:rsidR="000B59CD">
        <w:rPr>
          <w:rFonts w:ascii="Times New Roman" w:hAnsi="Times New Roman" w:cs="Times New Roman"/>
          <w:b/>
          <w:bCs/>
          <w:i/>
          <w:color w:val="000000"/>
          <w:spacing w:val="1"/>
          <w:sz w:val="24"/>
          <w:szCs w:val="24"/>
        </w:rPr>
        <w:t>Oksitleyici</w:t>
      </w:r>
      <w:r w:rsidR="000B59CD" w:rsidRPr="005A3F5E">
        <w:rPr>
          <w:rFonts w:ascii="Times New Roman" w:hAnsi="Times New Roman" w:cs="Times New Roman"/>
          <w:b/>
          <w:bCs/>
          <w:i/>
          <w:color w:val="000000"/>
          <w:spacing w:val="1"/>
          <w:sz w:val="24"/>
          <w:szCs w:val="24"/>
        </w:rPr>
        <w:t xml:space="preserve"> </w:t>
      </w:r>
      <w:r w:rsidRPr="005A3F5E">
        <w:rPr>
          <w:rFonts w:ascii="Times New Roman" w:hAnsi="Times New Roman" w:cs="Times New Roman"/>
          <w:b/>
          <w:bCs/>
          <w:i/>
          <w:color w:val="000000"/>
          <w:spacing w:val="1"/>
          <w:sz w:val="24"/>
          <w:szCs w:val="24"/>
        </w:rPr>
        <w:t>sıvılar ve katılar</w:t>
      </w:r>
    </w:p>
    <w:p w14:paraId="0C28AA39" w14:textId="1F2A8E74" w:rsidR="005A3F5E" w:rsidRPr="005A3F5E" w:rsidRDefault="005A3F5E" w:rsidP="0027583B">
      <w:pPr>
        <w:jc w:val="both"/>
        <w:rPr>
          <w:rFonts w:ascii="Times New Roman" w:hAnsi="Times New Roman" w:cs="Times New Roman"/>
          <w:bCs/>
          <w:color w:val="000000"/>
          <w:spacing w:val="1"/>
          <w:sz w:val="24"/>
          <w:szCs w:val="24"/>
        </w:rPr>
      </w:pPr>
      <w:r w:rsidRPr="005A3F5E">
        <w:rPr>
          <w:rFonts w:ascii="Times New Roman" w:hAnsi="Times New Roman" w:cs="Times New Roman"/>
          <w:bCs/>
          <w:color w:val="000000"/>
          <w:spacing w:val="1"/>
          <w:sz w:val="24"/>
          <w:szCs w:val="24"/>
        </w:rPr>
        <w:t xml:space="preserve">Depolama sınıfı 5.1 A, 5.1 B ve 5.1 C, oksidasyon özelliklerinden dolayı </w:t>
      </w:r>
      <w:r w:rsidR="00E451B6">
        <w:rPr>
          <w:rFonts w:ascii="Times New Roman" w:hAnsi="Times New Roman" w:cs="Times New Roman"/>
          <w:bCs/>
          <w:color w:val="000000"/>
          <w:spacing w:val="1"/>
          <w:sz w:val="24"/>
          <w:szCs w:val="24"/>
        </w:rPr>
        <w:t>alevelenebilir</w:t>
      </w:r>
      <w:r w:rsidRPr="005A3F5E">
        <w:rPr>
          <w:rFonts w:ascii="Times New Roman" w:hAnsi="Times New Roman" w:cs="Times New Roman"/>
          <w:bCs/>
          <w:color w:val="000000"/>
          <w:spacing w:val="1"/>
          <w:sz w:val="24"/>
          <w:szCs w:val="24"/>
        </w:rPr>
        <w:t xml:space="preserve"> ve yanıcı ürünlerin yanmasını önemli ölçüde hızlandırabilen veya </w:t>
      </w:r>
      <w:r w:rsidR="008D3DEB">
        <w:rPr>
          <w:rFonts w:ascii="Times New Roman" w:hAnsi="Times New Roman" w:cs="Times New Roman"/>
          <w:bCs/>
          <w:color w:val="000000"/>
          <w:spacing w:val="1"/>
          <w:sz w:val="24"/>
          <w:szCs w:val="24"/>
        </w:rPr>
        <w:t>onlara</w:t>
      </w:r>
      <w:r w:rsidRPr="005A3F5E">
        <w:rPr>
          <w:rFonts w:ascii="Times New Roman" w:hAnsi="Times New Roman" w:cs="Times New Roman"/>
          <w:bCs/>
          <w:color w:val="000000"/>
          <w:spacing w:val="1"/>
          <w:sz w:val="24"/>
          <w:szCs w:val="24"/>
        </w:rPr>
        <w:t>temas ettiklerinde yakabilecek kimyasalları içerir.</w:t>
      </w:r>
    </w:p>
    <w:p w14:paraId="7EA2F16F" w14:textId="3EA7B32F" w:rsidR="005A3F5E" w:rsidRPr="005A3F5E" w:rsidRDefault="005A3F5E" w:rsidP="0027583B">
      <w:pPr>
        <w:jc w:val="both"/>
        <w:rPr>
          <w:rFonts w:ascii="Times New Roman" w:hAnsi="Times New Roman" w:cs="Times New Roman"/>
          <w:bCs/>
          <w:color w:val="000000"/>
          <w:spacing w:val="1"/>
          <w:sz w:val="24"/>
          <w:szCs w:val="24"/>
        </w:rPr>
      </w:pPr>
      <w:r w:rsidRPr="005A3F5E">
        <w:rPr>
          <w:rFonts w:ascii="Times New Roman" w:hAnsi="Times New Roman" w:cs="Times New Roman"/>
          <w:bCs/>
          <w:color w:val="000000"/>
          <w:spacing w:val="1"/>
          <w:sz w:val="24"/>
          <w:szCs w:val="24"/>
        </w:rPr>
        <w:t xml:space="preserve">Depolama sınıfı 5.1 A, H271 tehlike </w:t>
      </w:r>
      <w:r w:rsidR="008D3DEB">
        <w:rPr>
          <w:rFonts w:ascii="Times New Roman" w:hAnsi="Times New Roman" w:cs="Times New Roman"/>
          <w:bCs/>
          <w:color w:val="000000"/>
          <w:spacing w:val="1"/>
          <w:sz w:val="24"/>
          <w:szCs w:val="24"/>
        </w:rPr>
        <w:t>ifadesi</w:t>
      </w:r>
      <w:r w:rsidRPr="005A3F5E">
        <w:rPr>
          <w:rFonts w:ascii="Times New Roman" w:hAnsi="Times New Roman" w:cs="Times New Roman"/>
          <w:bCs/>
          <w:color w:val="000000"/>
          <w:spacing w:val="1"/>
          <w:sz w:val="24"/>
          <w:szCs w:val="24"/>
        </w:rPr>
        <w:t>i ile sınıflandırılmış ve etiketlenmiş oksitleyici kimyasallar içerir.</w:t>
      </w:r>
    </w:p>
    <w:p w14:paraId="64CFD426" w14:textId="4291F102" w:rsidR="005A3F5E" w:rsidRPr="005A3F5E" w:rsidRDefault="005A3F5E" w:rsidP="0027583B">
      <w:pPr>
        <w:jc w:val="both"/>
        <w:rPr>
          <w:rFonts w:ascii="Times New Roman" w:hAnsi="Times New Roman" w:cs="Times New Roman"/>
          <w:bCs/>
          <w:color w:val="000000"/>
          <w:spacing w:val="1"/>
          <w:sz w:val="24"/>
          <w:szCs w:val="24"/>
        </w:rPr>
      </w:pPr>
      <w:r w:rsidRPr="005A3F5E">
        <w:rPr>
          <w:rFonts w:ascii="Times New Roman" w:hAnsi="Times New Roman" w:cs="Times New Roman"/>
          <w:bCs/>
          <w:color w:val="000000"/>
          <w:spacing w:val="1"/>
          <w:sz w:val="24"/>
          <w:szCs w:val="24"/>
        </w:rPr>
        <w:t xml:space="preserve">Depolama sınıfı 5.1 B, H272 tehlike </w:t>
      </w:r>
      <w:r w:rsidR="008D3DEB">
        <w:rPr>
          <w:rFonts w:ascii="Times New Roman" w:hAnsi="Times New Roman" w:cs="Times New Roman"/>
          <w:bCs/>
          <w:color w:val="000000"/>
          <w:spacing w:val="1"/>
          <w:sz w:val="24"/>
          <w:szCs w:val="24"/>
        </w:rPr>
        <w:t>ifadesi</w:t>
      </w:r>
      <w:r w:rsidRPr="005A3F5E">
        <w:rPr>
          <w:rFonts w:ascii="Times New Roman" w:hAnsi="Times New Roman" w:cs="Times New Roman"/>
          <w:bCs/>
          <w:color w:val="000000"/>
          <w:spacing w:val="1"/>
          <w:sz w:val="24"/>
          <w:szCs w:val="24"/>
        </w:rPr>
        <w:t>i ile sınıflandırılmış ve etiketlenmiş oksitleyici kimyasalları içerir.</w:t>
      </w:r>
    </w:p>
    <w:p w14:paraId="6B367615" w14:textId="1EF4AB85" w:rsidR="005A3F5E" w:rsidRPr="005A3F5E" w:rsidRDefault="005A3F5E" w:rsidP="0027583B">
      <w:pPr>
        <w:jc w:val="both"/>
        <w:rPr>
          <w:rFonts w:ascii="Times New Roman" w:hAnsi="Times New Roman" w:cs="Times New Roman"/>
          <w:color w:val="000000"/>
          <w:spacing w:val="-1"/>
          <w:sz w:val="24"/>
          <w:szCs w:val="24"/>
        </w:rPr>
      </w:pPr>
      <w:r w:rsidRPr="005A3F5E">
        <w:rPr>
          <w:rFonts w:ascii="Times New Roman" w:hAnsi="Times New Roman" w:cs="Times New Roman"/>
          <w:bCs/>
          <w:color w:val="000000"/>
          <w:spacing w:val="1"/>
          <w:sz w:val="24"/>
          <w:szCs w:val="24"/>
        </w:rPr>
        <w:t>Depolama sınıfı 5.1 C, amonyum nitrat ve amonyum nitrat içeren karışımları içerir.</w:t>
      </w:r>
    </w:p>
    <w:p w14:paraId="3EFEFB71" w14:textId="3B609B01" w:rsidR="005A3F5E" w:rsidRPr="005A3F5E" w:rsidRDefault="005A3F5E" w:rsidP="005A3F5E">
      <w:pPr>
        <w:shd w:val="clear" w:color="auto" w:fill="FFFFFF"/>
        <w:spacing w:line="235" w:lineRule="exact"/>
        <w:ind w:left="38"/>
        <w:rPr>
          <w:rFonts w:ascii="Times New Roman" w:hAnsi="Times New Roman" w:cs="Times New Roman"/>
          <w:b/>
          <w:bCs/>
          <w:i/>
          <w:color w:val="000000"/>
          <w:spacing w:val="1"/>
          <w:sz w:val="24"/>
          <w:szCs w:val="24"/>
        </w:rPr>
      </w:pPr>
      <w:r w:rsidRPr="005A3F5E">
        <w:rPr>
          <w:rFonts w:ascii="Times New Roman" w:hAnsi="Times New Roman" w:cs="Times New Roman"/>
          <w:b/>
          <w:bCs/>
          <w:color w:val="000000"/>
          <w:spacing w:val="1"/>
          <w:sz w:val="24"/>
          <w:szCs w:val="24"/>
        </w:rPr>
        <w:t xml:space="preserve">Depolama sınıfı 5.2: </w:t>
      </w:r>
      <w:r w:rsidRPr="005A3F5E">
        <w:rPr>
          <w:rFonts w:ascii="Times New Roman" w:hAnsi="Times New Roman" w:cs="Times New Roman"/>
          <w:b/>
          <w:bCs/>
          <w:i/>
          <w:color w:val="000000"/>
          <w:spacing w:val="1"/>
          <w:sz w:val="24"/>
          <w:szCs w:val="24"/>
        </w:rPr>
        <w:t>Organik peroksit</w:t>
      </w:r>
      <w:r w:rsidR="000B59CD">
        <w:rPr>
          <w:rFonts w:ascii="Times New Roman" w:hAnsi="Times New Roman" w:cs="Times New Roman"/>
          <w:b/>
          <w:bCs/>
          <w:i/>
          <w:color w:val="000000"/>
          <w:spacing w:val="1"/>
          <w:sz w:val="24"/>
          <w:szCs w:val="24"/>
        </w:rPr>
        <w:t>ler</w:t>
      </w:r>
    </w:p>
    <w:p w14:paraId="5A32E302" w14:textId="73D7B8E2" w:rsidR="005A3F5E" w:rsidRPr="005A3F5E" w:rsidRDefault="005A3F5E" w:rsidP="00175E95">
      <w:pPr>
        <w:shd w:val="clear" w:color="auto" w:fill="FFFFFF"/>
        <w:spacing w:line="235" w:lineRule="exact"/>
        <w:ind w:left="38"/>
        <w:jc w:val="both"/>
        <w:rPr>
          <w:rFonts w:ascii="Times New Roman" w:hAnsi="Times New Roman" w:cs="Times New Roman"/>
          <w:bCs/>
          <w:color w:val="000000"/>
          <w:spacing w:val="1"/>
          <w:sz w:val="24"/>
          <w:szCs w:val="24"/>
        </w:rPr>
      </w:pPr>
      <w:r w:rsidRPr="005A3F5E">
        <w:rPr>
          <w:rFonts w:ascii="Times New Roman" w:hAnsi="Times New Roman" w:cs="Times New Roman"/>
          <w:bCs/>
          <w:color w:val="000000"/>
          <w:spacing w:val="1"/>
          <w:sz w:val="24"/>
          <w:szCs w:val="24"/>
        </w:rPr>
        <w:t xml:space="preserve">Depolama sınıfı 5.2, peroksit bağlı oksijeni olan maddeleri ve en az% 5 organik peroksit içeren karışımları içerir. Bu sınıf, H242 tehlike </w:t>
      </w:r>
      <w:r w:rsidR="008D3DEB">
        <w:rPr>
          <w:rFonts w:ascii="Times New Roman" w:hAnsi="Times New Roman" w:cs="Times New Roman"/>
          <w:bCs/>
          <w:color w:val="000000"/>
          <w:spacing w:val="1"/>
          <w:sz w:val="24"/>
          <w:szCs w:val="24"/>
        </w:rPr>
        <w:t>ifadesi</w:t>
      </w:r>
      <w:r w:rsidRPr="005A3F5E">
        <w:rPr>
          <w:rFonts w:ascii="Times New Roman" w:hAnsi="Times New Roman" w:cs="Times New Roman"/>
          <w:bCs/>
          <w:color w:val="000000"/>
          <w:spacing w:val="1"/>
          <w:sz w:val="24"/>
          <w:szCs w:val="24"/>
        </w:rPr>
        <w:t xml:space="preserve"> ile sınıflandırılmış ve etiketlenmiş organik peroksitleri içermektedir. Bu depolama sınıfından kimyasallar, ADR / RID'nin 5.2 Sınıfında listelenmiştir.</w:t>
      </w:r>
    </w:p>
    <w:p w14:paraId="6D3BB29E" w14:textId="77777777" w:rsidR="005A3F5E" w:rsidRPr="005A3F5E" w:rsidRDefault="005A3F5E" w:rsidP="00175E95">
      <w:pPr>
        <w:shd w:val="clear" w:color="auto" w:fill="FFFFFF"/>
        <w:spacing w:line="235" w:lineRule="exact"/>
        <w:ind w:left="38"/>
        <w:jc w:val="both"/>
        <w:rPr>
          <w:rFonts w:ascii="Times New Roman" w:hAnsi="Times New Roman" w:cs="Times New Roman"/>
          <w:color w:val="000000"/>
          <w:spacing w:val="1"/>
          <w:sz w:val="24"/>
          <w:szCs w:val="24"/>
        </w:rPr>
      </w:pPr>
      <w:r w:rsidRPr="005A3F5E">
        <w:rPr>
          <w:rFonts w:ascii="Times New Roman" w:hAnsi="Times New Roman" w:cs="Times New Roman"/>
          <w:bCs/>
          <w:color w:val="000000"/>
          <w:spacing w:val="1"/>
          <w:sz w:val="24"/>
          <w:szCs w:val="24"/>
        </w:rPr>
        <w:t>Bu sınıfın bazı ürünleri de patlayıcılarla ilgili Yönetmelikler uyarınca ele alınmaktadır.</w:t>
      </w:r>
    </w:p>
    <w:p w14:paraId="26405102" w14:textId="77777777" w:rsidR="005A3F5E" w:rsidRPr="005A3F5E" w:rsidRDefault="005A3F5E" w:rsidP="00175E95">
      <w:pPr>
        <w:pStyle w:val="Default"/>
        <w:jc w:val="both"/>
        <w:rPr>
          <w:rFonts w:ascii="Times New Roman" w:hAnsi="Times New Roman" w:cs="Times New Roman"/>
          <w:b/>
          <w:bCs/>
          <w:spacing w:val="1"/>
        </w:rPr>
      </w:pPr>
    </w:p>
    <w:p w14:paraId="0C708C14" w14:textId="77777777" w:rsidR="005A3F5E" w:rsidRPr="005A3F5E" w:rsidRDefault="005A3F5E" w:rsidP="005A3F5E">
      <w:pPr>
        <w:pStyle w:val="Default"/>
        <w:rPr>
          <w:rFonts w:ascii="Times New Roman" w:hAnsi="Times New Roman" w:cs="Times New Roman"/>
          <w:b/>
          <w:bCs/>
          <w:i/>
          <w:spacing w:val="1"/>
        </w:rPr>
      </w:pPr>
      <w:r w:rsidRPr="005A3F5E">
        <w:rPr>
          <w:rFonts w:ascii="Times New Roman" w:hAnsi="Times New Roman" w:cs="Times New Roman"/>
          <w:b/>
          <w:bCs/>
          <w:spacing w:val="1"/>
        </w:rPr>
        <w:t xml:space="preserve">Depolama sınıfı 6.1 A ve 6.1 B: </w:t>
      </w:r>
      <w:r w:rsidRPr="005A3F5E">
        <w:rPr>
          <w:rFonts w:ascii="Times New Roman" w:hAnsi="Times New Roman" w:cs="Times New Roman"/>
          <w:b/>
          <w:bCs/>
          <w:i/>
          <w:spacing w:val="1"/>
        </w:rPr>
        <w:t>Sağlığa ciddi etkileri olan kimyasallar</w:t>
      </w:r>
    </w:p>
    <w:p w14:paraId="11D819A9" w14:textId="77777777" w:rsidR="005A3F5E" w:rsidRPr="005A3F5E" w:rsidRDefault="005A3F5E" w:rsidP="005A3F5E">
      <w:pPr>
        <w:pStyle w:val="Default"/>
        <w:rPr>
          <w:rFonts w:ascii="Times New Roman" w:hAnsi="Times New Roman" w:cs="Times New Roman"/>
          <w:b/>
          <w:bCs/>
          <w:spacing w:val="1"/>
        </w:rPr>
      </w:pPr>
    </w:p>
    <w:p w14:paraId="2A5D1128" w14:textId="35DCAA2B" w:rsidR="005A3F5E" w:rsidRPr="005A3F5E" w:rsidRDefault="005A3F5E" w:rsidP="00175E95">
      <w:pPr>
        <w:pStyle w:val="Default"/>
        <w:jc w:val="both"/>
        <w:rPr>
          <w:rFonts w:ascii="Times New Roman" w:hAnsi="Times New Roman" w:cs="Times New Roman"/>
          <w:bCs/>
        </w:rPr>
      </w:pPr>
      <w:r w:rsidRPr="005A3F5E">
        <w:rPr>
          <w:rFonts w:ascii="Times New Roman" w:hAnsi="Times New Roman" w:cs="Times New Roman"/>
          <w:bCs/>
          <w:spacing w:val="1"/>
        </w:rPr>
        <w:t xml:space="preserve">Depolama sınıfları 6.1 A ve B 6.1 tehlike ifadeleri H300, H301, H310, H311, H330, H331, H340, H350, H350i, H360, H360F, H360D, H360FD, H360FD, H360Df, H370, H372 ile sınıflandırılmış ve </w:t>
      </w:r>
      <w:r w:rsidR="008D3DEB">
        <w:rPr>
          <w:rFonts w:ascii="Times New Roman" w:hAnsi="Times New Roman" w:cs="Times New Roman"/>
          <w:bCs/>
          <w:spacing w:val="1"/>
        </w:rPr>
        <w:t>etiketlenmiş olan</w:t>
      </w:r>
      <w:r w:rsidRPr="005A3F5E">
        <w:rPr>
          <w:rFonts w:ascii="Times New Roman" w:hAnsi="Times New Roman" w:cs="Times New Roman"/>
          <w:bCs/>
          <w:spacing w:val="1"/>
        </w:rPr>
        <w:t xml:space="preserve"> olan kimyasalları içerir .</w:t>
      </w:r>
    </w:p>
    <w:p w14:paraId="4F67FE2D" w14:textId="77777777" w:rsidR="005A3F5E" w:rsidRPr="005A3F5E" w:rsidRDefault="005A3F5E" w:rsidP="005A3F5E">
      <w:pPr>
        <w:pStyle w:val="Default"/>
        <w:rPr>
          <w:rFonts w:ascii="Times New Roman" w:hAnsi="Times New Roman" w:cs="Times New Roman"/>
          <w:b/>
          <w:bCs/>
        </w:rPr>
      </w:pPr>
    </w:p>
    <w:p w14:paraId="638EEB99" w14:textId="77777777" w:rsidR="005A3F5E" w:rsidRPr="005A3F5E" w:rsidRDefault="005A3F5E" w:rsidP="005A3F5E">
      <w:pPr>
        <w:pStyle w:val="Default"/>
        <w:rPr>
          <w:rFonts w:ascii="Times New Roman" w:hAnsi="Times New Roman" w:cs="Times New Roman"/>
          <w:b/>
          <w:bCs/>
        </w:rPr>
      </w:pPr>
    </w:p>
    <w:p w14:paraId="7CF131F5" w14:textId="77777777" w:rsidR="005A3F5E" w:rsidRPr="005A3F5E" w:rsidRDefault="005A3F5E" w:rsidP="005A3F5E">
      <w:pPr>
        <w:shd w:val="clear" w:color="auto" w:fill="FFFFFF"/>
        <w:tabs>
          <w:tab w:val="left" w:pos="293"/>
        </w:tabs>
        <w:spacing w:line="250" w:lineRule="exact"/>
        <w:ind w:left="24"/>
        <w:rPr>
          <w:rFonts w:ascii="Times New Roman" w:hAnsi="Times New Roman" w:cs="Times New Roman"/>
          <w:b/>
          <w:bCs/>
          <w:color w:val="000000"/>
          <w:spacing w:val="2"/>
          <w:sz w:val="24"/>
          <w:szCs w:val="24"/>
        </w:rPr>
      </w:pPr>
      <w:r w:rsidRPr="005A3F5E">
        <w:rPr>
          <w:rFonts w:ascii="Times New Roman" w:hAnsi="Times New Roman" w:cs="Times New Roman"/>
          <w:b/>
          <w:bCs/>
          <w:color w:val="000000"/>
          <w:spacing w:val="2"/>
          <w:sz w:val="24"/>
          <w:szCs w:val="24"/>
        </w:rPr>
        <w:t xml:space="preserve">Depolama sınıfı 6.1 A: </w:t>
      </w:r>
      <w:r w:rsidRPr="005A3F5E">
        <w:rPr>
          <w:rFonts w:ascii="Times New Roman" w:hAnsi="Times New Roman" w:cs="Times New Roman"/>
          <w:b/>
          <w:bCs/>
          <w:i/>
          <w:color w:val="000000"/>
          <w:spacing w:val="2"/>
          <w:sz w:val="24"/>
          <w:szCs w:val="24"/>
        </w:rPr>
        <w:t>Sağlığa ciddi etkileri olan yanıcı kimyasallar</w:t>
      </w:r>
    </w:p>
    <w:p w14:paraId="4C167AFD" w14:textId="77777777" w:rsidR="005A3F5E" w:rsidRPr="005A3F5E" w:rsidRDefault="005A3F5E" w:rsidP="00175E95">
      <w:pPr>
        <w:shd w:val="clear" w:color="auto" w:fill="FFFFFF"/>
        <w:tabs>
          <w:tab w:val="left" w:pos="293"/>
        </w:tabs>
        <w:spacing w:line="250" w:lineRule="exact"/>
        <w:ind w:left="24"/>
        <w:jc w:val="both"/>
        <w:rPr>
          <w:rFonts w:ascii="Times New Roman" w:hAnsi="Times New Roman" w:cs="Times New Roman"/>
          <w:bCs/>
          <w:color w:val="000000"/>
          <w:spacing w:val="2"/>
          <w:sz w:val="24"/>
          <w:szCs w:val="24"/>
        </w:rPr>
      </w:pPr>
      <w:r w:rsidRPr="005A3F5E">
        <w:rPr>
          <w:rFonts w:ascii="Times New Roman" w:hAnsi="Times New Roman" w:cs="Times New Roman"/>
          <w:bCs/>
          <w:color w:val="000000"/>
          <w:spacing w:val="2"/>
          <w:sz w:val="24"/>
          <w:szCs w:val="24"/>
        </w:rPr>
        <w:t>Depolama sınıfı 6.1 A, sağlığa ciddi etkileri olan aşağıdaki kimyasalları içerir:</w:t>
      </w:r>
    </w:p>
    <w:p w14:paraId="157926D6" w14:textId="6D78F508" w:rsidR="005A3F5E" w:rsidRPr="005A3F5E" w:rsidRDefault="005A3F5E" w:rsidP="00175E95">
      <w:pPr>
        <w:shd w:val="clear" w:color="auto" w:fill="FFFFFF"/>
        <w:tabs>
          <w:tab w:val="left" w:pos="293"/>
        </w:tabs>
        <w:spacing w:line="250" w:lineRule="exact"/>
        <w:ind w:left="24"/>
        <w:jc w:val="both"/>
        <w:rPr>
          <w:rFonts w:ascii="Times New Roman" w:hAnsi="Times New Roman" w:cs="Times New Roman"/>
          <w:bCs/>
          <w:color w:val="000000"/>
          <w:spacing w:val="2"/>
          <w:sz w:val="24"/>
          <w:szCs w:val="24"/>
        </w:rPr>
      </w:pPr>
      <w:r w:rsidRPr="005A3F5E">
        <w:rPr>
          <w:rFonts w:ascii="Times New Roman" w:hAnsi="Times New Roman" w:cs="Times New Roman"/>
          <w:bCs/>
          <w:color w:val="000000"/>
          <w:spacing w:val="2"/>
          <w:sz w:val="24"/>
          <w:szCs w:val="24"/>
        </w:rPr>
        <w:t>- parlama noktası&gt; 60 ° C olan su ile karışabilen</w:t>
      </w:r>
      <w:r w:rsidR="008D3DEB">
        <w:rPr>
          <w:rFonts w:ascii="Times New Roman" w:hAnsi="Times New Roman" w:cs="Times New Roman"/>
          <w:bCs/>
          <w:color w:val="000000"/>
          <w:spacing w:val="2"/>
          <w:sz w:val="24"/>
          <w:szCs w:val="24"/>
        </w:rPr>
        <w:t xml:space="preserve"> alevelenebilir</w:t>
      </w:r>
      <w:r w:rsidRPr="005A3F5E">
        <w:rPr>
          <w:rFonts w:ascii="Times New Roman" w:hAnsi="Times New Roman" w:cs="Times New Roman"/>
          <w:bCs/>
          <w:color w:val="000000"/>
          <w:spacing w:val="2"/>
          <w:sz w:val="24"/>
          <w:szCs w:val="24"/>
        </w:rPr>
        <w:t xml:space="preserve"> sıvılar,</w:t>
      </w:r>
    </w:p>
    <w:p w14:paraId="63D39AEF" w14:textId="545D23B3" w:rsidR="005A3F5E" w:rsidRPr="005A3F5E" w:rsidRDefault="005A3F5E" w:rsidP="00175E95">
      <w:pPr>
        <w:shd w:val="clear" w:color="auto" w:fill="FFFFFF"/>
        <w:tabs>
          <w:tab w:val="left" w:pos="293"/>
        </w:tabs>
        <w:spacing w:line="250" w:lineRule="exact"/>
        <w:ind w:left="24"/>
        <w:jc w:val="both"/>
        <w:rPr>
          <w:rFonts w:ascii="Times New Roman" w:hAnsi="Times New Roman" w:cs="Times New Roman"/>
          <w:bCs/>
          <w:color w:val="000000"/>
          <w:spacing w:val="2"/>
          <w:sz w:val="24"/>
          <w:szCs w:val="24"/>
        </w:rPr>
      </w:pPr>
      <w:r w:rsidRPr="005A3F5E">
        <w:rPr>
          <w:rFonts w:ascii="Times New Roman" w:hAnsi="Times New Roman" w:cs="Times New Roman"/>
          <w:bCs/>
          <w:color w:val="000000"/>
          <w:spacing w:val="2"/>
          <w:sz w:val="24"/>
          <w:szCs w:val="24"/>
        </w:rPr>
        <w:t xml:space="preserve">- parlama noktası&gt; 100 ° C olan su ile karışmayan </w:t>
      </w:r>
      <w:r w:rsidR="008D3DEB">
        <w:rPr>
          <w:rFonts w:ascii="Times New Roman" w:hAnsi="Times New Roman" w:cs="Times New Roman"/>
          <w:bCs/>
          <w:color w:val="000000"/>
          <w:spacing w:val="2"/>
          <w:sz w:val="24"/>
          <w:szCs w:val="24"/>
        </w:rPr>
        <w:t>alevlenebilir</w:t>
      </w:r>
      <w:r w:rsidRPr="005A3F5E">
        <w:rPr>
          <w:rFonts w:ascii="Times New Roman" w:hAnsi="Times New Roman" w:cs="Times New Roman"/>
          <w:bCs/>
          <w:color w:val="000000"/>
          <w:spacing w:val="2"/>
          <w:sz w:val="24"/>
          <w:szCs w:val="24"/>
        </w:rPr>
        <w:t xml:space="preserve"> sıvılar, ciddi sağlık etkilerine sahip yanıcı kimyasallarla sulu karışımlar,</w:t>
      </w:r>
    </w:p>
    <w:p w14:paraId="47EBAFB2" w14:textId="77777777" w:rsidR="005A3F5E" w:rsidRPr="005A3F5E" w:rsidRDefault="005A3F5E" w:rsidP="00175E95">
      <w:pPr>
        <w:shd w:val="clear" w:color="auto" w:fill="FFFFFF"/>
        <w:tabs>
          <w:tab w:val="left" w:pos="293"/>
        </w:tabs>
        <w:spacing w:line="250" w:lineRule="exact"/>
        <w:ind w:left="24"/>
        <w:jc w:val="both"/>
        <w:rPr>
          <w:rFonts w:ascii="Times New Roman" w:hAnsi="Times New Roman" w:cs="Times New Roman"/>
          <w:bCs/>
          <w:color w:val="000000"/>
          <w:spacing w:val="2"/>
          <w:sz w:val="24"/>
          <w:szCs w:val="24"/>
        </w:rPr>
      </w:pPr>
      <w:r w:rsidRPr="005A3F5E">
        <w:rPr>
          <w:rFonts w:ascii="Times New Roman" w:hAnsi="Times New Roman" w:cs="Times New Roman"/>
          <w:bCs/>
          <w:color w:val="000000"/>
          <w:spacing w:val="2"/>
          <w:sz w:val="24"/>
          <w:szCs w:val="24"/>
        </w:rPr>
        <w:t>- yanıcı katılar.</w:t>
      </w:r>
    </w:p>
    <w:p w14:paraId="37C01695" w14:textId="77777777" w:rsidR="005A3F5E" w:rsidRPr="005A3F5E" w:rsidRDefault="005A3F5E" w:rsidP="005A3F5E">
      <w:pPr>
        <w:shd w:val="clear" w:color="auto" w:fill="FFFFFF"/>
        <w:tabs>
          <w:tab w:val="left" w:pos="293"/>
        </w:tabs>
        <w:spacing w:line="250" w:lineRule="exact"/>
        <w:ind w:left="24"/>
        <w:rPr>
          <w:rFonts w:ascii="Times New Roman" w:hAnsi="Times New Roman" w:cs="Times New Roman"/>
          <w:color w:val="000000"/>
          <w:sz w:val="24"/>
          <w:szCs w:val="24"/>
        </w:rPr>
      </w:pPr>
    </w:p>
    <w:p w14:paraId="5F2F2094" w14:textId="77777777" w:rsidR="005A3F5E" w:rsidRPr="005A3F5E" w:rsidRDefault="005A3F5E" w:rsidP="005A3F5E">
      <w:pPr>
        <w:shd w:val="clear" w:color="auto" w:fill="FFFFFF"/>
        <w:tabs>
          <w:tab w:val="left" w:pos="293"/>
        </w:tabs>
        <w:spacing w:line="235" w:lineRule="exact"/>
        <w:ind w:left="38"/>
        <w:rPr>
          <w:rFonts w:ascii="Times New Roman" w:hAnsi="Times New Roman" w:cs="Times New Roman"/>
          <w:b/>
          <w:bCs/>
          <w:i/>
          <w:color w:val="000000"/>
          <w:spacing w:val="1"/>
          <w:sz w:val="24"/>
          <w:szCs w:val="24"/>
        </w:rPr>
      </w:pPr>
      <w:r w:rsidRPr="005A3F5E">
        <w:rPr>
          <w:rFonts w:ascii="Times New Roman" w:hAnsi="Times New Roman" w:cs="Times New Roman"/>
          <w:b/>
          <w:bCs/>
          <w:color w:val="000000"/>
          <w:spacing w:val="1"/>
          <w:sz w:val="24"/>
          <w:szCs w:val="24"/>
        </w:rPr>
        <w:t xml:space="preserve">Depolama sınıfı 6.1 B: </w:t>
      </w:r>
      <w:r w:rsidRPr="005A3F5E">
        <w:rPr>
          <w:rFonts w:ascii="Times New Roman" w:hAnsi="Times New Roman" w:cs="Times New Roman"/>
          <w:b/>
          <w:bCs/>
          <w:i/>
          <w:color w:val="000000"/>
          <w:spacing w:val="1"/>
          <w:sz w:val="24"/>
          <w:szCs w:val="24"/>
        </w:rPr>
        <w:t>Sağlığa ciddi etkileri olan yanıcı olmayan kimyasallar</w:t>
      </w:r>
    </w:p>
    <w:p w14:paraId="118D4B37" w14:textId="77777777" w:rsidR="005A3F5E" w:rsidRPr="005A3F5E" w:rsidRDefault="005A3F5E" w:rsidP="00175E95">
      <w:pPr>
        <w:shd w:val="clear" w:color="auto" w:fill="FFFFFF"/>
        <w:tabs>
          <w:tab w:val="left" w:pos="293"/>
        </w:tabs>
        <w:spacing w:line="235" w:lineRule="exact"/>
        <w:jc w:val="both"/>
        <w:rPr>
          <w:rFonts w:ascii="Times New Roman" w:hAnsi="Times New Roman" w:cs="Times New Roman"/>
          <w:bCs/>
          <w:color w:val="000000"/>
          <w:spacing w:val="1"/>
          <w:sz w:val="24"/>
          <w:szCs w:val="24"/>
        </w:rPr>
      </w:pPr>
      <w:r w:rsidRPr="005A3F5E">
        <w:rPr>
          <w:rFonts w:ascii="Times New Roman" w:hAnsi="Times New Roman" w:cs="Times New Roman"/>
          <w:bCs/>
          <w:color w:val="000000"/>
          <w:spacing w:val="1"/>
          <w:sz w:val="24"/>
          <w:szCs w:val="24"/>
        </w:rPr>
        <w:t>Depolama sınıfı 6.1 B, sağlığa ciddi etkileri olan aşağıdaki kimyasalları içerir:</w:t>
      </w:r>
    </w:p>
    <w:p w14:paraId="1C081C15" w14:textId="497512D5" w:rsidR="005A3F5E" w:rsidRPr="005A3F5E" w:rsidRDefault="005A3F5E" w:rsidP="00175E95">
      <w:pPr>
        <w:shd w:val="clear" w:color="auto" w:fill="FFFFFF"/>
        <w:tabs>
          <w:tab w:val="left" w:pos="293"/>
        </w:tabs>
        <w:spacing w:line="235" w:lineRule="exact"/>
        <w:ind w:left="38"/>
        <w:jc w:val="both"/>
        <w:rPr>
          <w:rFonts w:ascii="Times New Roman" w:hAnsi="Times New Roman" w:cs="Times New Roman"/>
          <w:color w:val="000000"/>
          <w:spacing w:val="1"/>
          <w:sz w:val="24"/>
          <w:szCs w:val="24"/>
        </w:rPr>
      </w:pPr>
      <w:r w:rsidRPr="005A3F5E">
        <w:rPr>
          <w:rFonts w:ascii="Times New Roman" w:hAnsi="Times New Roman" w:cs="Times New Roman"/>
          <w:bCs/>
          <w:color w:val="000000"/>
          <w:spacing w:val="1"/>
          <w:sz w:val="24"/>
          <w:szCs w:val="24"/>
        </w:rPr>
        <w:t xml:space="preserve">- Yanıcı olmayan sıvılar, </w:t>
      </w:r>
      <w:r w:rsidR="008D3DEB">
        <w:rPr>
          <w:rFonts w:ascii="Times New Roman" w:hAnsi="Times New Roman" w:cs="Times New Roman"/>
          <w:bCs/>
          <w:color w:val="000000"/>
          <w:spacing w:val="1"/>
          <w:sz w:val="24"/>
          <w:szCs w:val="24"/>
        </w:rPr>
        <w:t>sağlığa</w:t>
      </w:r>
      <w:r w:rsidRPr="005A3F5E">
        <w:rPr>
          <w:rFonts w:ascii="Times New Roman" w:hAnsi="Times New Roman" w:cs="Times New Roman"/>
          <w:bCs/>
          <w:color w:val="000000"/>
          <w:spacing w:val="1"/>
          <w:sz w:val="24"/>
          <w:szCs w:val="24"/>
        </w:rPr>
        <w:t>ciddi etkileri olan sulu karışıml</w:t>
      </w:r>
      <w:r w:rsidR="008D3DEB">
        <w:rPr>
          <w:rFonts w:ascii="Times New Roman" w:hAnsi="Times New Roman" w:cs="Times New Roman"/>
          <w:bCs/>
          <w:color w:val="000000"/>
          <w:spacing w:val="1"/>
          <w:sz w:val="24"/>
          <w:szCs w:val="24"/>
        </w:rPr>
        <w:t>ılar</w:t>
      </w:r>
      <w:r w:rsidRPr="005A3F5E">
        <w:rPr>
          <w:rFonts w:ascii="Times New Roman" w:hAnsi="Times New Roman" w:cs="Times New Roman"/>
          <w:bCs/>
          <w:color w:val="000000"/>
          <w:spacing w:val="1"/>
          <w:sz w:val="24"/>
          <w:szCs w:val="24"/>
        </w:rPr>
        <w:t xml:space="preserve"> </w:t>
      </w:r>
      <w:r w:rsidR="008D3DEB">
        <w:rPr>
          <w:rFonts w:ascii="Times New Roman" w:hAnsi="Times New Roman" w:cs="Times New Roman"/>
          <w:bCs/>
          <w:color w:val="000000"/>
          <w:spacing w:val="1"/>
          <w:sz w:val="24"/>
          <w:szCs w:val="24"/>
        </w:rPr>
        <w:t xml:space="preserve"> yanıcı kimyasallar hariç. Yanıcı olamayan katılar.</w:t>
      </w:r>
    </w:p>
    <w:p w14:paraId="7E2A0FE4" w14:textId="77777777" w:rsidR="005A3F5E" w:rsidRPr="005A3F5E" w:rsidRDefault="005A3F5E" w:rsidP="005A3F5E">
      <w:pPr>
        <w:pStyle w:val="HTMLPreformatted"/>
        <w:rPr>
          <w:rFonts w:ascii="Times New Roman" w:hAnsi="Times New Roman"/>
          <w:b/>
          <w:bCs/>
          <w:i/>
          <w:color w:val="000000"/>
          <w:spacing w:val="-2"/>
          <w:sz w:val="24"/>
          <w:szCs w:val="24"/>
          <w:lang w:bidi="mni-IN"/>
        </w:rPr>
      </w:pPr>
      <w:r w:rsidRPr="005A3F5E">
        <w:rPr>
          <w:rFonts w:ascii="Times New Roman" w:hAnsi="Times New Roman"/>
          <w:b/>
          <w:bCs/>
          <w:color w:val="000000"/>
          <w:spacing w:val="-2"/>
          <w:sz w:val="24"/>
          <w:szCs w:val="24"/>
          <w:lang w:bidi="mni-IN"/>
        </w:rPr>
        <w:t xml:space="preserve">Depolama sınıfı 6.2: </w:t>
      </w:r>
      <w:r w:rsidRPr="005A3F5E">
        <w:rPr>
          <w:rFonts w:ascii="Times New Roman" w:hAnsi="Times New Roman"/>
          <w:b/>
          <w:bCs/>
          <w:i/>
          <w:color w:val="000000"/>
          <w:spacing w:val="-2"/>
          <w:sz w:val="24"/>
          <w:szCs w:val="24"/>
          <w:lang w:bidi="mni-IN"/>
        </w:rPr>
        <w:t>Bulaşıcı maddeler</w:t>
      </w:r>
    </w:p>
    <w:p w14:paraId="2EB09BDC" w14:textId="77777777" w:rsidR="005A3F5E" w:rsidRPr="005A3F5E" w:rsidRDefault="005A3F5E" w:rsidP="005A3F5E">
      <w:pPr>
        <w:pStyle w:val="HTMLPreformatted"/>
        <w:rPr>
          <w:rFonts w:ascii="Times New Roman" w:hAnsi="Times New Roman"/>
          <w:b/>
          <w:bCs/>
          <w:color w:val="000000"/>
          <w:spacing w:val="-2"/>
          <w:sz w:val="24"/>
          <w:szCs w:val="24"/>
          <w:lang w:bidi="mni-IN"/>
        </w:rPr>
      </w:pPr>
    </w:p>
    <w:p w14:paraId="48580E7A" w14:textId="0179664A" w:rsidR="005A3F5E" w:rsidRPr="005A3F5E" w:rsidRDefault="005A3F5E" w:rsidP="00175E95">
      <w:pPr>
        <w:pStyle w:val="HTMLPreformatted"/>
        <w:jc w:val="both"/>
        <w:rPr>
          <w:rFonts w:ascii="Times New Roman" w:hAnsi="Times New Roman"/>
          <w:bCs/>
          <w:color w:val="000000"/>
          <w:spacing w:val="-2"/>
          <w:sz w:val="24"/>
          <w:szCs w:val="24"/>
          <w:lang w:bidi="mni-IN"/>
        </w:rPr>
      </w:pPr>
      <w:r w:rsidRPr="005A3F5E">
        <w:rPr>
          <w:rFonts w:ascii="Times New Roman" w:hAnsi="Times New Roman"/>
          <w:bCs/>
          <w:color w:val="000000"/>
          <w:spacing w:val="-2"/>
          <w:sz w:val="24"/>
          <w:szCs w:val="24"/>
          <w:lang w:bidi="mni-IN"/>
        </w:rPr>
        <w:t>Bulaşıcı maddeler insanlarda veya hayvanlarda hastalıklara neden olduğu kanıtlanmış veya şüphe</w:t>
      </w:r>
      <w:r w:rsidR="00DC310D">
        <w:rPr>
          <w:rFonts w:ascii="Times New Roman" w:hAnsi="Times New Roman"/>
          <w:bCs/>
          <w:color w:val="000000"/>
          <w:spacing w:val="-2"/>
          <w:sz w:val="24"/>
          <w:szCs w:val="24"/>
          <w:lang w:bidi="mni-IN"/>
        </w:rPr>
        <w:t xml:space="preserve"> edilen dirençli</w:t>
      </w:r>
      <w:r w:rsidRPr="005A3F5E">
        <w:rPr>
          <w:rFonts w:ascii="Times New Roman" w:hAnsi="Times New Roman"/>
          <w:bCs/>
          <w:color w:val="000000"/>
          <w:spacing w:val="-2"/>
          <w:sz w:val="24"/>
          <w:szCs w:val="24"/>
          <w:lang w:bidi="mni-IN"/>
        </w:rPr>
        <w:t>mikroorganizmalar içeren maddelerdir.</w:t>
      </w:r>
    </w:p>
    <w:p w14:paraId="75304A10" w14:textId="77777777" w:rsidR="005A3F5E" w:rsidRPr="005A3F5E" w:rsidRDefault="005A3F5E" w:rsidP="00175E95">
      <w:pPr>
        <w:pStyle w:val="HTMLPreformatted"/>
        <w:jc w:val="both"/>
        <w:rPr>
          <w:rFonts w:ascii="Times New Roman" w:hAnsi="Times New Roman"/>
          <w:bCs/>
          <w:color w:val="000000"/>
          <w:spacing w:val="-2"/>
          <w:sz w:val="24"/>
          <w:szCs w:val="24"/>
          <w:lang w:bidi="mni-IN"/>
        </w:rPr>
      </w:pPr>
      <w:r w:rsidRPr="005A3F5E">
        <w:rPr>
          <w:rFonts w:ascii="Times New Roman" w:hAnsi="Times New Roman"/>
          <w:bCs/>
          <w:color w:val="000000"/>
          <w:spacing w:val="-2"/>
          <w:sz w:val="24"/>
          <w:szCs w:val="24"/>
          <w:lang w:bidi="mni-IN"/>
        </w:rPr>
        <w:t>Bu tür mikroorganizmalar arasında bakteri, virüs, parazit, mantar, ayrıca rekombine, hibrit veya mutasyona uğramış mikroorganizmalar bulunur.</w:t>
      </w:r>
    </w:p>
    <w:p w14:paraId="58964FA8" w14:textId="77777777" w:rsidR="005A3F5E" w:rsidRPr="005A3F5E" w:rsidRDefault="005A3F5E" w:rsidP="005A3F5E">
      <w:pPr>
        <w:pStyle w:val="HTMLPreformatted"/>
        <w:rPr>
          <w:rFonts w:ascii="Times New Roman" w:hAnsi="Times New Roman"/>
          <w:bCs/>
          <w:color w:val="000000"/>
          <w:spacing w:val="-2"/>
          <w:sz w:val="24"/>
          <w:szCs w:val="24"/>
          <w:lang w:bidi="mni-IN"/>
        </w:rPr>
      </w:pPr>
    </w:p>
    <w:p w14:paraId="197AC603" w14:textId="77777777" w:rsidR="005A3F5E" w:rsidRPr="005A3F5E" w:rsidRDefault="005A3F5E" w:rsidP="005A3F5E">
      <w:pPr>
        <w:pStyle w:val="HTMLPreformatted"/>
        <w:rPr>
          <w:rFonts w:ascii="Times New Roman" w:hAnsi="Times New Roman"/>
          <w:bCs/>
          <w:color w:val="000000"/>
          <w:spacing w:val="-2"/>
          <w:sz w:val="24"/>
          <w:szCs w:val="24"/>
          <w:lang w:bidi="mni-IN"/>
        </w:rPr>
      </w:pPr>
    </w:p>
    <w:p w14:paraId="160B1CBC" w14:textId="77777777" w:rsidR="005A3F5E" w:rsidRPr="005A3F5E" w:rsidRDefault="005A3F5E" w:rsidP="005A3F5E">
      <w:pPr>
        <w:pStyle w:val="HTMLPreformatted"/>
        <w:rPr>
          <w:rFonts w:ascii="Times New Roman" w:hAnsi="Times New Roman"/>
          <w:bCs/>
          <w:color w:val="000000"/>
          <w:spacing w:val="-2"/>
          <w:sz w:val="24"/>
          <w:szCs w:val="24"/>
          <w:lang w:bidi="mni-IN"/>
        </w:rPr>
      </w:pPr>
      <w:r w:rsidRPr="005A3F5E">
        <w:rPr>
          <w:rFonts w:ascii="Times New Roman" w:hAnsi="Times New Roman"/>
          <w:bCs/>
          <w:color w:val="000000"/>
          <w:spacing w:val="-2"/>
          <w:sz w:val="24"/>
          <w:szCs w:val="24"/>
          <w:lang w:bidi="mni-IN"/>
        </w:rPr>
        <w:t>Bu sınıf ADR / RID Sınıf 6.2'de listelenen ürünleri içerir.</w:t>
      </w:r>
    </w:p>
    <w:p w14:paraId="435A2240" w14:textId="77777777" w:rsidR="005A3F5E" w:rsidRPr="005A3F5E" w:rsidRDefault="005A3F5E" w:rsidP="005A3F5E">
      <w:pPr>
        <w:pStyle w:val="HTMLPreformatted"/>
        <w:rPr>
          <w:rFonts w:ascii="Times New Roman" w:hAnsi="Times New Roman"/>
          <w:bCs/>
          <w:color w:val="000000"/>
          <w:spacing w:val="-2"/>
          <w:sz w:val="24"/>
          <w:szCs w:val="24"/>
          <w:lang w:bidi="mni-IN"/>
        </w:rPr>
      </w:pPr>
    </w:p>
    <w:p w14:paraId="73E0D5CD" w14:textId="5F8D79BF" w:rsidR="005A3F5E" w:rsidRPr="005A3F5E" w:rsidRDefault="005A3F5E" w:rsidP="005A3F5E">
      <w:pPr>
        <w:pStyle w:val="HTMLPreformatted"/>
        <w:rPr>
          <w:rFonts w:ascii="Times New Roman" w:hAnsi="Times New Roman"/>
          <w:sz w:val="24"/>
          <w:szCs w:val="24"/>
        </w:rPr>
      </w:pPr>
      <w:r w:rsidRPr="005A3F5E">
        <w:rPr>
          <w:rFonts w:ascii="Times New Roman" w:hAnsi="Times New Roman"/>
          <w:bCs/>
          <w:color w:val="000000"/>
          <w:spacing w:val="-2"/>
          <w:sz w:val="24"/>
          <w:szCs w:val="24"/>
          <w:lang w:bidi="mni-IN"/>
        </w:rPr>
        <w:lastRenderedPageBreak/>
        <w:t xml:space="preserve">Bu maddeler ayrıca bulaşıcı hastalıklarla ilgili </w:t>
      </w:r>
      <w:r w:rsidR="00DC310D">
        <w:rPr>
          <w:rFonts w:ascii="Times New Roman" w:hAnsi="Times New Roman"/>
          <w:bCs/>
          <w:color w:val="000000"/>
          <w:spacing w:val="-2"/>
          <w:sz w:val="24"/>
          <w:szCs w:val="24"/>
          <w:lang w:bidi="mni-IN"/>
        </w:rPr>
        <w:t>mavzuat</w:t>
      </w:r>
      <w:r w:rsidRPr="005A3F5E">
        <w:rPr>
          <w:rFonts w:ascii="Times New Roman" w:hAnsi="Times New Roman"/>
          <w:bCs/>
          <w:color w:val="000000"/>
          <w:spacing w:val="-2"/>
          <w:sz w:val="24"/>
          <w:szCs w:val="24"/>
          <w:lang w:bidi="mni-IN"/>
        </w:rPr>
        <w:t xml:space="preserve">ve iş yerlerinde biyolojik etkenlerle ilgili </w:t>
      </w:r>
      <w:r w:rsidR="00DC310D">
        <w:rPr>
          <w:rFonts w:ascii="Times New Roman" w:hAnsi="Times New Roman"/>
          <w:bCs/>
          <w:color w:val="000000"/>
          <w:spacing w:val="-2"/>
          <w:sz w:val="24"/>
          <w:szCs w:val="24"/>
          <w:lang w:bidi="mni-IN"/>
        </w:rPr>
        <w:t>mevzzuatlar ile</w:t>
      </w:r>
      <w:r w:rsidRPr="005A3F5E">
        <w:rPr>
          <w:rFonts w:ascii="Times New Roman" w:hAnsi="Times New Roman"/>
          <w:bCs/>
          <w:color w:val="000000"/>
          <w:spacing w:val="-2"/>
          <w:sz w:val="24"/>
          <w:szCs w:val="24"/>
          <w:lang w:bidi="mni-IN"/>
        </w:rPr>
        <w:t>tanımlanmaktadır.</w:t>
      </w:r>
    </w:p>
    <w:p w14:paraId="13771089" w14:textId="77777777" w:rsidR="005A3F5E" w:rsidRPr="005A3F5E" w:rsidRDefault="005A3F5E" w:rsidP="005A3F5E">
      <w:pPr>
        <w:shd w:val="clear" w:color="auto" w:fill="FFFFFF"/>
        <w:spacing w:line="235" w:lineRule="exact"/>
        <w:ind w:left="38"/>
        <w:rPr>
          <w:rFonts w:ascii="Times New Roman" w:hAnsi="Times New Roman" w:cs="Times New Roman"/>
          <w:color w:val="000000"/>
          <w:spacing w:val="1"/>
          <w:sz w:val="24"/>
          <w:szCs w:val="24"/>
        </w:rPr>
      </w:pPr>
    </w:p>
    <w:p w14:paraId="59C2235F" w14:textId="77777777" w:rsidR="005A3F5E" w:rsidRPr="005A3F5E" w:rsidRDefault="005A3F5E" w:rsidP="005A3F5E">
      <w:pPr>
        <w:shd w:val="clear" w:color="auto" w:fill="FFFFFF"/>
        <w:spacing w:line="235" w:lineRule="exact"/>
        <w:ind w:left="19" w:right="34"/>
        <w:jc w:val="both"/>
        <w:rPr>
          <w:rFonts w:ascii="Times New Roman" w:hAnsi="Times New Roman" w:cs="Times New Roman"/>
          <w:b/>
          <w:bCs/>
          <w:color w:val="000000"/>
          <w:spacing w:val="-2"/>
          <w:sz w:val="24"/>
          <w:szCs w:val="24"/>
        </w:rPr>
      </w:pPr>
      <w:r w:rsidRPr="005A3F5E">
        <w:rPr>
          <w:rFonts w:ascii="Times New Roman" w:hAnsi="Times New Roman" w:cs="Times New Roman"/>
          <w:b/>
          <w:bCs/>
          <w:color w:val="000000"/>
          <w:spacing w:val="-2"/>
          <w:sz w:val="24"/>
          <w:szCs w:val="24"/>
        </w:rPr>
        <w:t xml:space="preserve">Depolama sınıfı 7: </w:t>
      </w:r>
      <w:r w:rsidRPr="005A3F5E">
        <w:rPr>
          <w:rFonts w:ascii="Times New Roman" w:hAnsi="Times New Roman" w:cs="Times New Roman"/>
          <w:b/>
          <w:bCs/>
          <w:i/>
          <w:color w:val="000000"/>
          <w:spacing w:val="-2"/>
          <w:sz w:val="24"/>
          <w:szCs w:val="24"/>
        </w:rPr>
        <w:t>Radyoaktif maddeler</w:t>
      </w:r>
    </w:p>
    <w:p w14:paraId="650F1521" w14:textId="79C221CE" w:rsidR="005A3F5E" w:rsidRPr="005A3F5E" w:rsidRDefault="005A3F5E" w:rsidP="005A3F5E">
      <w:pPr>
        <w:shd w:val="clear" w:color="auto" w:fill="FFFFFF"/>
        <w:spacing w:line="235" w:lineRule="exact"/>
        <w:ind w:right="34"/>
        <w:jc w:val="both"/>
        <w:rPr>
          <w:rFonts w:ascii="Times New Roman" w:hAnsi="Times New Roman" w:cs="Times New Roman"/>
          <w:bCs/>
          <w:color w:val="000000"/>
          <w:spacing w:val="-2"/>
          <w:sz w:val="24"/>
          <w:szCs w:val="24"/>
        </w:rPr>
      </w:pPr>
      <w:r w:rsidRPr="005A3F5E">
        <w:rPr>
          <w:rFonts w:ascii="Times New Roman" w:hAnsi="Times New Roman" w:cs="Times New Roman"/>
          <w:bCs/>
          <w:color w:val="000000"/>
          <w:spacing w:val="-2"/>
          <w:sz w:val="24"/>
          <w:szCs w:val="24"/>
        </w:rPr>
        <w:t xml:space="preserve">Depolama sınıfı 7, radyasyon uygulamasını </w:t>
      </w:r>
      <w:r w:rsidR="004152CD">
        <w:rPr>
          <w:rFonts w:ascii="Times New Roman" w:hAnsi="Times New Roman" w:cs="Times New Roman"/>
          <w:bCs/>
          <w:color w:val="000000"/>
          <w:spacing w:val="-2"/>
          <w:sz w:val="24"/>
          <w:szCs w:val="24"/>
        </w:rPr>
        <w:t xml:space="preserve">yapma iznine uygun olarak </w:t>
      </w:r>
      <w:r w:rsidRPr="005A3F5E">
        <w:rPr>
          <w:rFonts w:ascii="Times New Roman" w:hAnsi="Times New Roman" w:cs="Times New Roman"/>
          <w:bCs/>
          <w:color w:val="000000"/>
          <w:spacing w:val="-2"/>
          <w:sz w:val="24"/>
          <w:szCs w:val="24"/>
        </w:rPr>
        <w:t>ve iyonlaştırıcı radyasyo</w:t>
      </w:r>
      <w:r w:rsidR="004152CD">
        <w:rPr>
          <w:rFonts w:ascii="Times New Roman" w:hAnsi="Times New Roman" w:cs="Times New Roman"/>
          <w:bCs/>
          <w:color w:val="000000"/>
          <w:spacing w:val="-2"/>
          <w:sz w:val="24"/>
          <w:szCs w:val="24"/>
        </w:rPr>
        <w:t>ndan</w:t>
      </w:r>
      <w:r w:rsidR="00A654F6">
        <w:rPr>
          <w:rFonts w:ascii="Times New Roman" w:hAnsi="Times New Roman" w:cs="Times New Roman"/>
          <w:bCs/>
          <w:color w:val="000000"/>
          <w:spacing w:val="-2"/>
          <w:sz w:val="24"/>
          <w:szCs w:val="24"/>
        </w:rPr>
        <w:t xml:space="preserve"> </w:t>
      </w:r>
      <w:r w:rsidR="004152CD">
        <w:rPr>
          <w:rFonts w:ascii="Times New Roman" w:hAnsi="Times New Roman" w:cs="Times New Roman"/>
          <w:bCs/>
          <w:color w:val="000000"/>
          <w:spacing w:val="-2"/>
          <w:sz w:val="24"/>
          <w:szCs w:val="24"/>
        </w:rPr>
        <w:t xml:space="preserve">koruma </w:t>
      </w:r>
      <w:r w:rsidRPr="005A3F5E">
        <w:rPr>
          <w:rFonts w:ascii="Times New Roman" w:hAnsi="Times New Roman" w:cs="Times New Roman"/>
          <w:bCs/>
          <w:color w:val="000000"/>
          <w:spacing w:val="-2"/>
          <w:sz w:val="24"/>
          <w:szCs w:val="24"/>
        </w:rPr>
        <w:t xml:space="preserve">ve nükleer </w:t>
      </w:r>
      <w:r w:rsidR="004152CD" w:rsidRPr="005A3F5E">
        <w:rPr>
          <w:rFonts w:ascii="Times New Roman" w:hAnsi="Times New Roman" w:cs="Times New Roman"/>
          <w:bCs/>
          <w:color w:val="000000"/>
          <w:spacing w:val="-2"/>
          <w:sz w:val="24"/>
          <w:szCs w:val="24"/>
        </w:rPr>
        <w:t>güvenl</w:t>
      </w:r>
      <w:r w:rsidR="004152CD">
        <w:rPr>
          <w:rFonts w:ascii="Times New Roman" w:hAnsi="Times New Roman" w:cs="Times New Roman"/>
          <w:bCs/>
          <w:color w:val="000000"/>
          <w:spacing w:val="-2"/>
          <w:sz w:val="24"/>
          <w:szCs w:val="24"/>
        </w:rPr>
        <w:t>ik</w:t>
      </w:r>
      <w:r w:rsidR="004152CD" w:rsidRPr="005A3F5E">
        <w:rPr>
          <w:rFonts w:ascii="Times New Roman" w:hAnsi="Times New Roman" w:cs="Times New Roman"/>
          <w:bCs/>
          <w:color w:val="000000"/>
          <w:spacing w:val="-2"/>
          <w:sz w:val="24"/>
          <w:szCs w:val="24"/>
        </w:rPr>
        <w:t xml:space="preserve"> </w:t>
      </w:r>
      <w:r w:rsidR="004152CD">
        <w:rPr>
          <w:rFonts w:ascii="Times New Roman" w:hAnsi="Times New Roman" w:cs="Times New Roman"/>
          <w:bCs/>
          <w:color w:val="000000"/>
          <w:spacing w:val="-2"/>
          <w:sz w:val="24"/>
          <w:szCs w:val="24"/>
        </w:rPr>
        <w:t>mevzuatına</w:t>
      </w:r>
      <w:r w:rsidRPr="005A3F5E">
        <w:rPr>
          <w:rFonts w:ascii="Times New Roman" w:hAnsi="Times New Roman" w:cs="Times New Roman"/>
          <w:bCs/>
          <w:color w:val="000000"/>
          <w:spacing w:val="-2"/>
          <w:sz w:val="24"/>
          <w:szCs w:val="24"/>
        </w:rPr>
        <w:t xml:space="preserve"> uygun olarak kullanılabilecek ürünleri içerir.</w:t>
      </w:r>
      <w:r w:rsidR="004152CD" w:rsidRPr="004152CD">
        <w:t xml:space="preserve"> </w:t>
      </w:r>
    </w:p>
    <w:p w14:paraId="0EAA8D20" w14:textId="77777777" w:rsidR="005A3F5E" w:rsidRPr="005A3F5E" w:rsidRDefault="005A3F5E" w:rsidP="005A3F5E">
      <w:pPr>
        <w:shd w:val="clear" w:color="auto" w:fill="FFFFFF"/>
        <w:spacing w:line="235" w:lineRule="exact"/>
        <w:ind w:left="19" w:right="34"/>
        <w:jc w:val="both"/>
        <w:rPr>
          <w:rFonts w:ascii="Times New Roman" w:hAnsi="Times New Roman" w:cs="Times New Roman"/>
          <w:sz w:val="24"/>
          <w:szCs w:val="24"/>
        </w:rPr>
      </w:pPr>
    </w:p>
    <w:p w14:paraId="3FF4BAF3" w14:textId="77777777" w:rsidR="005A3F5E" w:rsidRPr="005A3F5E" w:rsidRDefault="005A3F5E" w:rsidP="005A3F5E">
      <w:pPr>
        <w:shd w:val="clear" w:color="auto" w:fill="FFFFFF"/>
        <w:spacing w:line="235" w:lineRule="exact"/>
        <w:ind w:left="38"/>
        <w:rPr>
          <w:rFonts w:ascii="Times New Roman" w:hAnsi="Times New Roman" w:cs="Times New Roman"/>
          <w:b/>
          <w:bCs/>
          <w:color w:val="000000"/>
          <w:sz w:val="24"/>
          <w:szCs w:val="24"/>
        </w:rPr>
      </w:pPr>
      <w:r w:rsidRPr="005A3F5E">
        <w:rPr>
          <w:rFonts w:ascii="Times New Roman" w:hAnsi="Times New Roman" w:cs="Times New Roman"/>
          <w:b/>
          <w:bCs/>
          <w:color w:val="000000"/>
          <w:sz w:val="24"/>
          <w:szCs w:val="24"/>
        </w:rPr>
        <w:t xml:space="preserve">Depolama sınıfı 8 A ve 8 B: </w:t>
      </w:r>
      <w:r w:rsidRPr="005A3F5E">
        <w:rPr>
          <w:rFonts w:ascii="Times New Roman" w:hAnsi="Times New Roman" w:cs="Times New Roman"/>
          <w:b/>
          <w:bCs/>
          <w:i/>
          <w:color w:val="000000"/>
          <w:sz w:val="24"/>
          <w:szCs w:val="24"/>
        </w:rPr>
        <w:t>Aşındırıcı kimyasallar</w:t>
      </w:r>
    </w:p>
    <w:p w14:paraId="2AB4CA34" w14:textId="1ADDE38E" w:rsidR="005A3F5E" w:rsidRPr="00175E95" w:rsidRDefault="005A3F5E" w:rsidP="005A3F5E">
      <w:pPr>
        <w:shd w:val="clear" w:color="auto" w:fill="FFFFFF"/>
        <w:spacing w:line="235" w:lineRule="exact"/>
        <w:ind w:left="38"/>
        <w:rPr>
          <w:rFonts w:ascii="Times New Roman" w:hAnsi="Times New Roman" w:cs="Times New Roman"/>
          <w:bCs/>
          <w:color w:val="000000"/>
        </w:rPr>
      </w:pPr>
      <w:r w:rsidRPr="005A3F5E">
        <w:rPr>
          <w:rFonts w:ascii="Times New Roman" w:hAnsi="Times New Roman" w:cs="Times New Roman"/>
          <w:b/>
          <w:bCs/>
          <w:color w:val="000000"/>
          <w:sz w:val="24"/>
          <w:szCs w:val="24"/>
        </w:rPr>
        <w:t xml:space="preserve">Depolama sınıfı 8 A ve 8 B, </w:t>
      </w:r>
      <w:r w:rsidR="004152CD">
        <w:rPr>
          <w:rFonts w:ascii="Times New Roman" w:hAnsi="Times New Roman" w:cs="Times New Roman"/>
          <w:b/>
          <w:bCs/>
          <w:color w:val="000000"/>
          <w:sz w:val="24"/>
          <w:szCs w:val="24"/>
        </w:rPr>
        <w:t xml:space="preserve">H290, H314, H318 </w:t>
      </w:r>
      <w:r w:rsidRPr="005A3F5E">
        <w:rPr>
          <w:rFonts w:ascii="Times New Roman" w:hAnsi="Times New Roman" w:cs="Times New Roman"/>
          <w:bCs/>
          <w:color w:val="000000"/>
          <w:sz w:val="24"/>
          <w:szCs w:val="24"/>
        </w:rPr>
        <w:t xml:space="preserve">tehlike ifadeleri ile sınıflandırılmış ve </w:t>
      </w:r>
      <w:r w:rsidRPr="0027583B">
        <w:rPr>
          <w:rFonts w:ascii="Times New Roman" w:hAnsi="Times New Roman" w:cs="Times New Roman"/>
          <w:bCs/>
          <w:color w:val="000000"/>
          <w:sz w:val="24"/>
          <w:szCs w:val="24"/>
        </w:rPr>
        <w:t>etiketlenmiş kimyasalları içerir</w:t>
      </w:r>
      <w:r w:rsidR="004152CD" w:rsidRPr="0027583B">
        <w:rPr>
          <w:rFonts w:ascii="Times New Roman" w:hAnsi="Times New Roman" w:cs="Times New Roman"/>
          <w:bCs/>
          <w:color w:val="000000"/>
          <w:sz w:val="24"/>
          <w:szCs w:val="24"/>
        </w:rPr>
        <w:t>.</w:t>
      </w:r>
    </w:p>
    <w:p w14:paraId="74BE0321" w14:textId="77777777" w:rsidR="005A3F5E" w:rsidRPr="005A3F5E" w:rsidRDefault="005A3F5E" w:rsidP="00175E95">
      <w:pPr>
        <w:shd w:val="clear" w:color="auto" w:fill="FFFFFF"/>
        <w:spacing w:line="235" w:lineRule="exact"/>
        <w:ind w:left="38"/>
        <w:jc w:val="both"/>
        <w:rPr>
          <w:rFonts w:ascii="Times New Roman" w:hAnsi="Times New Roman" w:cs="Times New Roman"/>
          <w:bCs/>
          <w:color w:val="000000"/>
          <w:sz w:val="24"/>
          <w:szCs w:val="24"/>
        </w:rPr>
      </w:pPr>
      <w:r w:rsidRPr="00175E95">
        <w:rPr>
          <w:rFonts w:ascii="Times New Roman" w:hAnsi="Times New Roman" w:cs="Times New Roman"/>
          <w:bCs/>
          <w:color w:val="000000"/>
        </w:rPr>
        <w:t>  A</w:t>
      </w:r>
      <w:r w:rsidRPr="005A3F5E">
        <w:rPr>
          <w:rFonts w:ascii="Times New Roman" w:hAnsi="Times New Roman" w:cs="Times New Roman"/>
          <w:bCs/>
          <w:color w:val="000000"/>
          <w:sz w:val="24"/>
          <w:szCs w:val="24"/>
        </w:rPr>
        <w:t>DR / RID Sınıf 8’de listelenen ürünler de dahildir.</w:t>
      </w:r>
    </w:p>
    <w:p w14:paraId="388B0BD0" w14:textId="77777777" w:rsidR="005A3F5E" w:rsidRPr="005A3F5E" w:rsidRDefault="005A3F5E" w:rsidP="00175E95">
      <w:pPr>
        <w:shd w:val="clear" w:color="auto" w:fill="FFFFFF"/>
        <w:spacing w:line="235" w:lineRule="exact"/>
        <w:ind w:left="38"/>
        <w:jc w:val="both"/>
        <w:rPr>
          <w:rFonts w:ascii="Times New Roman" w:hAnsi="Times New Roman" w:cs="Times New Roman"/>
          <w:bCs/>
          <w:color w:val="000000"/>
          <w:sz w:val="24"/>
          <w:szCs w:val="24"/>
        </w:rPr>
      </w:pPr>
      <w:r w:rsidRPr="005A3F5E">
        <w:rPr>
          <w:rFonts w:ascii="Times New Roman" w:hAnsi="Times New Roman" w:cs="Times New Roman"/>
          <w:bCs/>
          <w:color w:val="000000"/>
          <w:sz w:val="24"/>
          <w:szCs w:val="24"/>
        </w:rPr>
        <w:t>Tehlikeli malların taşınmasına ilişkin mevzuata uygun olarak Sınıf 8'de listelenen ürünün otomatik olarak 8 numaralı sınıfta sınıflandırılması gerekmediğine dikkat edilmelidir, çünkü parlama noktası 3 numaralı sınıfta sınıflandırma gerektirebilir.</w:t>
      </w:r>
    </w:p>
    <w:p w14:paraId="44FD2B43" w14:textId="77777777" w:rsidR="005A3F5E" w:rsidRPr="005A3F5E" w:rsidRDefault="005A3F5E" w:rsidP="005A3F5E">
      <w:pPr>
        <w:shd w:val="clear" w:color="auto" w:fill="FFFFFF"/>
        <w:spacing w:line="235" w:lineRule="exact"/>
        <w:rPr>
          <w:rFonts w:ascii="Times New Roman" w:hAnsi="Times New Roman" w:cs="Times New Roman"/>
          <w:bCs/>
          <w:color w:val="000000"/>
          <w:sz w:val="24"/>
          <w:szCs w:val="24"/>
        </w:rPr>
      </w:pPr>
      <w:r w:rsidRPr="005A3F5E">
        <w:rPr>
          <w:rFonts w:ascii="Times New Roman" w:hAnsi="Times New Roman" w:cs="Times New Roman"/>
          <w:bCs/>
          <w:color w:val="000000"/>
          <w:sz w:val="24"/>
          <w:szCs w:val="24"/>
        </w:rPr>
        <w:t>Bu depolama sınıfı iki alt gruba ayrılmıştır:</w:t>
      </w:r>
    </w:p>
    <w:p w14:paraId="3F717C70" w14:textId="77777777" w:rsidR="005A3F5E" w:rsidRPr="00E35DFB" w:rsidRDefault="005A3F5E" w:rsidP="005A3F5E">
      <w:pPr>
        <w:pStyle w:val="ListParagraph"/>
        <w:widowControl w:val="0"/>
        <w:numPr>
          <w:ilvl w:val="0"/>
          <w:numId w:val="6"/>
        </w:numPr>
        <w:shd w:val="clear" w:color="auto" w:fill="FFFFFF"/>
        <w:autoSpaceDE w:val="0"/>
        <w:autoSpaceDN w:val="0"/>
        <w:adjustRightInd w:val="0"/>
        <w:spacing w:after="0" w:line="235" w:lineRule="exact"/>
        <w:contextualSpacing w:val="0"/>
        <w:rPr>
          <w:rFonts w:ascii="Times New Roman" w:hAnsi="Times New Roman" w:cs="Times New Roman"/>
          <w:bCs/>
          <w:color w:val="000000"/>
          <w:sz w:val="24"/>
          <w:szCs w:val="24"/>
        </w:rPr>
      </w:pPr>
      <w:r w:rsidRPr="00E35DFB">
        <w:rPr>
          <w:rFonts w:ascii="Times New Roman" w:hAnsi="Times New Roman" w:cs="Times New Roman"/>
          <w:bCs/>
          <w:color w:val="000000"/>
          <w:sz w:val="24"/>
          <w:szCs w:val="24"/>
        </w:rPr>
        <w:t>yanıcı aşındırıcı kimyasallar ve</w:t>
      </w:r>
    </w:p>
    <w:p w14:paraId="7FBF9905" w14:textId="77777777" w:rsidR="005A3F5E" w:rsidRPr="00E35DFB" w:rsidRDefault="005A3F5E" w:rsidP="005A3F5E">
      <w:pPr>
        <w:pStyle w:val="ListParagraph"/>
        <w:widowControl w:val="0"/>
        <w:numPr>
          <w:ilvl w:val="0"/>
          <w:numId w:val="6"/>
        </w:numPr>
        <w:shd w:val="clear" w:color="auto" w:fill="FFFFFF"/>
        <w:autoSpaceDE w:val="0"/>
        <w:autoSpaceDN w:val="0"/>
        <w:adjustRightInd w:val="0"/>
        <w:spacing w:after="0" w:line="235" w:lineRule="exact"/>
        <w:contextualSpacing w:val="0"/>
        <w:rPr>
          <w:rFonts w:ascii="Times New Roman" w:hAnsi="Times New Roman" w:cs="Times New Roman"/>
          <w:color w:val="000000"/>
          <w:spacing w:val="1"/>
          <w:sz w:val="24"/>
          <w:szCs w:val="24"/>
        </w:rPr>
      </w:pPr>
      <w:r w:rsidRPr="00E35DFB">
        <w:rPr>
          <w:rFonts w:ascii="Times New Roman" w:hAnsi="Times New Roman" w:cs="Times New Roman"/>
          <w:bCs/>
          <w:color w:val="000000"/>
          <w:sz w:val="24"/>
          <w:szCs w:val="24"/>
        </w:rPr>
        <w:t>yanıcı olmayan aşındırıcı kimyasallar.</w:t>
      </w:r>
    </w:p>
    <w:p w14:paraId="745E47D4" w14:textId="77777777" w:rsidR="005A3F5E" w:rsidRPr="00E35DFB" w:rsidRDefault="005A3F5E" w:rsidP="005A3F5E">
      <w:pPr>
        <w:shd w:val="clear" w:color="auto" w:fill="FFFFFF"/>
        <w:spacing w:before="240"/>
        <w:ind w:left="19"/>
        <w:rPr>
          <w:rFonts w:ascii="Times New Roman" w:hAnsi="Times New Roman" w:cs="Times New Roman"/>
          <w:b/>
          <w:bCs/>
          <w:color w:val="000000"/>
          <w:spacing w:val="2"/>
          <w:sz w:val="24"/>
          <w:szCs w:val="24"/>
        </w:rPr>
      </w:pPr>
      <w:r w:rsidRPr="00E35DFB">
        <w:rPr>
          <w:rFonts w:ascii="Times New Roman" w:hAnsi="Times New Roman" w:cs="Times New Roman"/>
          <w:b/>
          <w:bCs/>
          <w:color w:val="000000"/>
          <w:spacing w:val="2"/>
          <w:sz w:val="24"/>
          <w:szCs w:val="24"/>
        </w:rPr>
        <w:t xml:space="preserve">Depolama sınıfı 8 A: </w:t>
      </w:r>
      <w:r w:rsidRPr="00E35DFB">
        <w:rPr>
          <w:rFonts w:ascii="Times New Roman" w:hAnsi="Times New Roman" w:cs="Times New Roman"/>
          <w:b/>
          <w:bCs/>
          <w:i/>
          <w:color w:val="000000"/>
          <w:spacing w:val="2"/>
          <w:sz w:val="24"/>
          <w:szCs w:val="24"/>
        </w:rPr>
        <w:t>Yanıcı aşındırıcı kimyasallar</w:t>
      </w:r>
    </w:p>
    <w:p w14:paraId="5FF68953" w14:textId="77777777" w:rsidR="005A3F5E" w:rsidRPr="00E35DFB" w:rsidRDefault="005A3F5E" w:rsidP="005A3F5E">
      <w:pPr>
        <w:shd w:val="clear" w:color="auto" w:fill="FFFFFF"/>
        <w:spacing w:before="240"/>
        <w:ind w:left="19"/>
        <w:rPr>
          <w:rFonts w:ascii="Times New Roman" w:hAnsi="Times New Roman" w:cs="Times New Roman"/>
          <w:bCs/>
          <w:color w:val="000000"/>
          <w:spacing w:val="2"/>
          <w:sz w:val="24"/>
          <w:szCs w:val="24"/>
        </w:rPr>
      </w:pPr>
      <w:r w:rsidRPr="00E35DFB">
        <w:rPr>
          <w:rFonts w:ascii="Times New Roman" w:hAnsi="Times New Roman" w:cs="Times New Roman"/>
          <w:bCs/>
          <w:color w:val="000000"/>
          <w:spacing w:val="2"/>
          <w:sz w:val="24"/>
          <w:szCs w:val="24"/>
        </w:rPr>
        <w:t>  Depolama sınıfı 8A, aşağıdaki kimyasalları içerir:</w:t>
      </w:r>
    </w:p>
    <w:p w14:paraId="0FFF11FE" w14:textId="74539406" w:rsidR="005A3F5E" w:rsidRPr="00E35DFB" w:rsidRDefault="005A3F5E" w:rsidP="005A3F5E">
      <w:pPr>
        <w:shd w:val="clear" w:color="auto" w:fill="FFFFFF"/>
        <w:spacing w:before="240"/>
        <w:ind w:left="19"/>
        <w:rPr>
          <w:rFonts w:ascii="Times New Roman" w:hAnsi="Times New Roman" w:cs="Times New Roman"/>
          <w:bCs/>
          <w:color w:val="000000"/>
          <w:spacing w:val="2"/>
          <w:sz w:val="24"/>
          <w:szCs w:val="24"/>
        </w:rPr>
      </w:pPr>
      <w:r w:rsidRPr="00E35DFB">
        <w:rPr>
          <w:rFonts w:ascii="Times New Roman" w:hAnsi="Times New Roman" w:cs="Times New Roman"/>
          <w:bCs/>
          <w:color w:val="000000"/>
          <w:spacing w:val="2"/>
          <w:sz w:val="24"/>
          <w:szCs w:val="24"/>
        </w:rPr>
        <w:t>- parlama noktası</w:t>
      </w:r>
      <w:r w:rsidR="004152CD">
        <w:rPr>
          <w:rFonts w:ascii="Times New Roman" w:hAnsi="Times New Roman" w:cs="Times New Roman"/>
          <w:bCs/>
          <w:color w:val="000000"/>
          <w:spacing w:val="2"/>
          <w:sz w:val="24"/>
          <w:szCs w:val="24"/>
        </w:rPr>
        <w:t xml:space="preserve"> </w:t>
      </w:r>
      <w:r w:rsidRPr="00E35DFB">
        <w:rPr>
          <w:rFonts w:ascii="Times New Roman" w:hAnsi="Times New Roman" w:cs="Times New Roman"/>
          <w:bCs/>
          <w:color w:val="000000"/>
          <w:spacing w:val="2"/>
          <w:sz w:val="24"/>
          <w:szCs w:val="24"/>
        </w:rPr>
        <w:t>&gt; 60 ° C olan su ile karışabilen aşındırıcı yanıcı sıvılar,</w:t>
      </w:r>
    </w:p>
    <w:p w14:paraId="4761F2C6" w14:textId="6AC16823" w:rsidR="005A3F5E" w:rsidRPr="00E35DFB" w:rsidRDefault="005A3F5E" w:rsidP="005A3F5E">
      <w:pPr>
        <w:shd w:val="clear" w:color="auto" w:fill="FFFFFF"/>
        <w:spacing w:before="240"/>
        <w:ind w:left="19"/>
        <w:rPr>
          <w:rFonts w:ascii="Times New Roman" w:hAnsi="Times New Roman" w:cs="Times New Roman"/>
          <w:bCs/>
          <w:color w:val="000000"/>
          <w:spacing w:val="2"/>
          <w:sz w:val="24"/>
          <w:szCs w:val="24"/>
        </w:rPr>
      </w:pPr>
      <w:r w:rsidRPr="00E35DFB">
        <w:rPr>
          <w:rFonts w:ascii="Times New Roman" w:hAnsi="Times New Roman" w:cs="Times New Roman"/>
          <w:bCs/>
          <w:color w:val="000000"/>
          <w:spacing w:val="2"/>
          <w:sz w:val="24"/>
          <w:szCs w:val="24"/>
        </w:rPr>
        <w:t>- parlama noktası</w:t>
      </w:r>
      <w:r w:rsidR="004152CD">
        <w:rPr>
          <w:rFonts w:ascii="Times New Roman" w:hAnsi="Times New Roman" w:cs="Times New Roman"/>
          <w:bCs/>
          <w:color w:val="000000"/>
          <w:spacing w:val="2"/>
          <w:sz w:val="24"/>
          <w:szCs w:val="24"/>
        </w:rPr>
        <w:t xml:space="preserve"> </w:t>
      </w:r>
      <w:r w:rsidRPr="00E35DFB">
        <w:rPr>
          <w:rFonts w:ascii="Times New Roman" w:hAnsi="Times New Roman" w:cs="Times New Roman"/>
          <w:bCs/>
          <w:color w:val="000000"/>
          <w:spacing w:val="2"/>
          <w:sz w:val="24"/>
          <w:szCs w:val="24"/>
        </w:rPr>
        <w:t>&gt; 100 ° C olan suyla karışmayan aşındırıcı yanıcı sıvılar,</w:t>
      </w:r>
    </w:p>
    <w:p w14:paraId="13AB63EF" w14:textId="77777777" w:rsidR="005A3F5E" w:rsidRPr="00E35DFB" w:rsidRDefault="005A3F5E" w:rsidP="005A3F5E">
      <w:pPr>
        <w:shd w:val="clear" w:color="auto" w:fill="FFFFFF"/>
        <w:spacing w:before="240"/>
        <w:ind w:left="19"/>
        <w:rPr>
          <w:rFonts w:ascii="Times New Roman" w:hAnsi="Times New Roman" w:cs="Times New Roman"/>
          <w:color w:val="000000"/>
          <w:sz w:val="24"/>
          <w:szCs w:val="24"/>
        </w:rPr>
      </w:pPr>
      <w:r w:rsidRPr="00E35DFB">
        <w:rPr>
          <w:rFonts w:ascii="Times New Roman" w:hAnsi="Times New Roman" w:cs="Times New Roman"/>
          <w:bCs/>
          <w:color w:val="000000"/>
          <w:spacing w:val="2"/>
          <w:sz w:val="24"/>
          <w:szCs w:val="24"/>
        </w:rPr>
        <w:t>- korozif yanıcı katılar.</w:t>
      </w:r>
    </w:p>
    <w:p w14:paraId="31257EAC" w14:textId="77777777" w:rsidR="005A3F5E" w:rsidRPr="005A3F5E" w:rsidRDefault="005A3F5E" w:rsidP="005A3F5E">
      <w:pPr>
        <w:shd w:val="clear" w:color="auto" w:fill="FFFFFF"/>
        <w:spacing w:before="5"/>
        <w:rPr>
          <w:rFonts w:ascii="Times New Roman" w:hAnsi="Times New Roman" w:cs="Times New Roman"/>
          <w:b/>
          <w:bCs/>
          <w:i/>
          <w:color w:val="000000"/>
          <w:spacing w:val="1"/>
          <w:sz w:val="24"/>
          <w:szCs w:val="24"/>
        </w:rPr>
      </w:pPr>
      <w:r w:rsidRPr="005A3F5E">
        <w:rPr>
          <w:rFonts w:ascii="Times New Roman" w:hAnsi="Times New Roman" w:cs="Times New Roman"/>
          <w:b/>
          <w:bCs/>
          <w:color w:val="000000"/>
          <w:spacing w:val="1"/>
          <w:sz w:val="24"/>
          <w:szCs w:val="24"/>
        </w:rPr>
        <w:t xml:space="preserve">Depolama sınıfı 8 B: </w:t>
      </w:r>
      <w:r w:rsidRPr="005A3F5E">
        <w:rPr>
          <w:rFonts w:ascii="Times New Roman" w:hAnsi="Times New Roman" w:cs="Times New Roman"/>
          <w:b/>
          <w:bCs/>
          <w:i/>
          <w:color w:val="000000"/>
          <w:spacing w:val="1"/>
          <w:sz w:val="24"/>
          <w:szCs w:val="24"/>
        </w:rPr>
        <w:t>Yanıcı olmayan aşındırıcı kimyasallar</w:t>
      </w:r>
    </w:p>
    <w:p w14:paraId="651DE53A" w14:textId="4A50BE7F" w:rsidR="005A3F5E" w:rsidRPr="005A3F5E" w:rsidRDefault="005A3F5E" w:rsidP="005A3F5E">
      <w:pPr>
        <w:shd w:val="clear" w:color="auto" w:fill="FFFFFF"/>
        <w:spacing w:before="5"/>
        <w:rPr>
          <w:rFonts w:ascii="Times New Roman" w:hAnsi="Times New Roman" w:cs="Times New Roman"/>
          <w:bCs/>
          <w:color w:val="000000"/>
          <w:spacing w:val="1"/>
          <w:sz w:val="24"/>
          <w:szCs w:val="24"/>
        </w:rPr>
      </w:pPr>
      <w:r w:rsidRPr="005A3F5E">
        <w:rPr>
          <w:rFonts w:ascii="Times New Roman" w:hAnsi="Times New Roman" w:cs="Times New Roman"/>
          <w:bCs/>
          <w:color w:val="000000"/>
          <w:spacing w:val="1"/>
          <w:sz w:val="24"/>
          <w:szCs w:val="24"/>
        </w:rPr>
        <w:t>Depolama sınıfı 8B, aşağıdaki kimyasalları içerir:</w:t>
      </w:r>
    </w:p>
    <w:p w14:paraId="46EFCF3E" w14:textId="77777777" w:rsidR="005A3F5E" w:rsidRPr="005A3F5E" w:rsidRDefault="005A3F5E" w:rsidP="005A3F5E">
      <w:pPr>
        <w:shd w:val="clear" w:color="auto" w:fill="FFFFFF"/>
        <w:spacing w:before="5"/>
        <w:rPr>
          <w:rFonts w:ascii="Times New Roman" w:hAnsi="Times New Roman" w:cs="Times New Roman"/>
          <w:color w:val="000000"/>
          <w:spacing w:val="2"/>
          <w:sz w:val="24"/>
          <w:szCs w:val="24"/>
        </w:rPr>
      </w:pPr>
      <w:r w:rsidRPr="005A3F5E">
        <w:rPr>
          <w:rFonts w:ascii="Times New Roman" w:hAnsi="Times New Roman" w:cs="Times New Roman"/>
          <w:bCs/>
          <w:color w:val="000000"/>
          <w:spacing w:val="1"/>
          <w:sz w:val="24"/>
          <w:szCs w:val="24"/>
        </w:rPr>
        <w:t>- yanıcı olmayan aşındırıcı sıvılar, yanıcı olmayan aşındırıcı katılar.</w:t>
      </w:r>
    </w:p>
    <w:p w14:paraId="6897D39B" w14:textId="77777777" w:rsidR="005A3F5E" w:rsidRPr="005A3F5E" w:rsidRDefault="005A3F5E" w:rsidP="005A3F5E">
      <w:pPr>
        <w:shd w:val="clear" w:color="auto" w:fill="FFFFFF"/>
        <w:spacing w:before="240" w:line="240" w:lineRule="exact"/>
        <w:rPr>
          <w:rFonts w:ascii="Times New Roman" w:hAnsi="Times New Roman" w:cs="Times New Roman"/>
          <w:b/>
          <w:bCs/>
          <w:i/>
          <w:color w:val="000000"/>
          <w:spacing w:val="1"/>
          <w:sz w:val="24"/>
          <w:szCs w:val="24"/>
        </w:rPr>
      </w:pPr>
      <w:r w:rsidRPr="005A3F5E">
        <w:rPr>
          <w:rFonts w:ascii="Times New Roman" w:hAnsi="Times New Roman" w:cs="Times New Roman"/>
          <w:b/>
          <w:bCs/>
          <w:color w:val="000000"/>
          <w:spacing w:val="1"/>
          <w:sz w:val="24"/>
          <w:szCs w:val="24"/>
        </w:rPr>
        <w:t xml:space="preserve">Depolama sınıfı 9 </w:t>
      </w:r>
      <w:r w:rsidRPr="005A3F5E">
        <w:rPr>
          <w:rFonts w:ascii="Times New Roman" w:hAnsi="Times New Roman" w:cs="Times New Roman"/>
          <w:b/>
          <w:bCs/>
          <w:i/>
          <w:color w:val="000000"/>
          <w:spacing w:val="1"/>
          <w:sz w:val="24"/>
          <w:szCs w:val="24"/>
        </w:rPr>
        <w:t>(kullanılmaz)</w:t>
      </w:r>
    </w:p>
    <w:p w14:paraId="239DC38B" w14:textId="0A66FF86" w:rsidR="005A3F5E" w:rsidRPr="005A3F5E" w:rsidRDefault="005A3F5E" w:rsidP="00175E95">
      <w:pPr>
        <w:shd w:val="clear" w:color="auto" w:fill="FFFFFF"/>
        <w:spacing w:before="240" w:line="240" w:lineRule="exact"/>
        <w:ind w:left="19"/>
        <w:jc w:val="both"/>
        <w:rPr>
          <w:rFonts w:ascii="Times New Roman" w:hAnsi="Times New Roman" w:cs="Times New Roman"/>
          <w:bCs/>
          <w:color w:val="000000"/>
          <w:spacing w:val="1"/>
          <w:sz w:val="24"/>
          <w:szCs w:val="24"/>
        </w:rPr>
      </w:pPr>
      <w:r w:rsidRPr="005A3F5E">
        <w:rPr>
          <w:rFonts w:ascii="Times New Roman" w:hAnsi="Times New Roman" w:cs="Times New Roman"/>
          <w:bCs/>
          <w:color w:val="000000"/>
          <w:spacing w:val="1"/>
          <w:sz w:val="24"/>
          <w:szCs w:val="24"/>
        </w:rPr>
        <w:t xml:space="preserve">Bu depolama sınıfı tanımlanmamıştır, çünkü ADR / RID Sınıf 9'da (Diğerleri) sınıflandırılmış ürünler bu </w:t>
      </w:r>
      <w:r w:rsidR="0037069D">
        <w:rPr>
          <w:rFonts w:ascii="Times New Roman" w:hAnsi="Times New Roman" w:cs="Times New Roman"/>
          <w:bCs/>
          <w:color w:val="000000"/>
          <w:spacing w:val="1"/>
          <w:sz w:val="24"/>
          <w:szCs w:val="24"/>
        </w:rPr>
        <w:t>tüzüğe</w:t>
      </w:r>
      <w:r w:rsidR="0037069D" w:rsidRPr="005A3F5E">
        <w:rPr>
          <w:rFonts w:ascii="Times New Roman" w:hAnsi="Times New Roman" w:cs="Times New Roman"/>
          <w:bCs/>
          <w:color w:val="000000"/>
          <w:spacing w:val="1"/>
          <w:sz w:val="24"/>
          <w:szCs w:val="24"/>
        </w:rPr>
        <w:t xml:space="preserve"> </w:t>
      </w:r>
      <w:r w:rsidRPr="005A3F5E">
        <w:rPr>
          <w:rFonts w:ascii="Times New Roman" w:hAnsi="Times New Roman" w:cs="Times New Roman"/>
          <w:bCs/>
          <w:color w:val="000000"/>
          <w:spacing w:val="1"/>
          <w:sz w:val="24"/>
          <w:szCs w:val="24"/>
        </w:rPr>
        <w:t>göre depolama sınıflarından birine dahil edilmiştir.</w:t>
      </w:r>
    </w:p>
    <w:p w14:paraId="5DFFDF76" w14:textId="2C657379" w:rsidR="005A3F5E" w:rsidRPr="005A3F5E" w:rsidRDefault="005A3F5E" w:rsidP="005A3F5E">
      <w:pPr>
        <w:shd w:val="clear" w:color="auto" w:fill="FFFFFF"/>
        <w:spacing w:line="240" w:lineRule="exact"/>
        <w:jc w:val="both"/>
        <w:rPr>
          <w:rFonts w:ascii="Times New Roman" w:hAnsi="Times New Roman" w:cs="Times New Roman"/>
          <w:b/>
          <w:bCs/>
          <w:color w:val="000000"/>
          <w:spacing w:val="-3"/>
          <w:sz w:val="24"/>
          <w:szCs w:val="24"/>
        </w:rPr>
      </w:pPr>
      <w:r w:rsidRPr="005A3F5E">
        <w:rPr>
          <w:rFonts w:ascii="Times New Roman" w:hAnsi="Times New Roman" w:cs="Times New Roman"/>
          <w:b/>
          <w:bCs/>
          <w:color w:val="000000"/>
          <w:spacing w:val="-3"/>
          <w:sz w:val="24"/>
          <w:szCs w:val="24"/>
        </w:rPr>
        <w:t xml:space="preserve">Depolama sınıfı 10: </w:t>
      </w:r>
      <w:r w:rsidRPr="005A3F5E">
        <w:rPr>
          <w:rFonts w:ascii="Times New Roman" w:hAnsi="Times New Roman" w:cs="Times New Roman"/>
          <w:b/>
          <w:bCs/>
          <w:i/>
          <w:color w:val="000000"/>
          <w:spacing w:val="-3"/>
          <w:sz w:val="24"/>
          <w:szCs w:val="24"/>
        </w:rPr>
        <w:t xml:space="preserve">Depolama sınıfı 3'te sınıflandırılanlardan </w:t>
      </w:r>
      <w:r w:rsidR="0077383D">
        <w:rPr>
          <w:rFonts w:ascii="Times New Roman" w:hAnsi="Times New Roman" w:cs="Times New Roman"/>
          <w:b/>
          <w:bCs/>
          <w:i/>
          <w:color w:val="000000"/>
          <w:spacing w:val="-3"/>
          <w:sz w:val="24"/>
          <w:szCs w:val="24"/>
        </w:rPr>
        <w:t>haricinde</w:t>
      </w:r>
      <w:r w:rsidR="0077383D" w:rsidRPr="005A3F5E">
        <w:rPr>
          <w:rFonts w:ascii="Times New Roman" w:hAnsi="Times New Roman" w:cs="Times New Roman"/>
          <w:b/>
          <w:bCs/>
          <w:i/>
          <w:color w:val="000000"/>
          <w:spacing w:val="-3"/>
          <w:sz w:val="24"/>
          <w:szCs w:val="24"/>
        </w:rPr>
        <w:t xml:space="preserve"> </w:t>
      </w:r>
      <w:r w:rsidRPr="005A3F5E">
        <w:rPr>
          <w:rFonts w:ascii="Times New Roman" w:hAnsi="Times New Roman" w:cs="Times New Roman"/>
          <w:b/>
          <w:bCs/>
          <w:i/>
          <w:color w:val="000000"/>
          <w:spacing w:val="-3"/>
          <w:sz w:val="24"/>
          <w:szCs w:val="24"/>
        </w:rPr>
        <w:t>yanıcı sıvılar</w:t>
      </w:r>
    </w:p>
    <w:p w14:paraId="20A9CE99" w14:textId="16A8E847" w:rsidR="005A3F5E" w:rsidRPr="005A3F5E" w:rsidRDefault="005A3F5E" w:rsidP="005A3F5E">
      <w:pPr>
        <w:shd w:val="clear" w:color="auto" w:fill="FFFFFF"/>
        <w:spacing w:line="240" w:lineRule="exact"/>
        <w:jc w:val="both"/>
        <w:rPr>
          <w:rFonts w:ascii="Times New Roman" w:hAnsi="Times New Roman" w:cs="Times New Roman"/>
          <w:bCs/>
          <w:color w:val="000000"/>
          <w:spacing w:val="-3"/>
          <w:sz w:val="24"/>
          <w:szCs w:val="24"/>
        </w:rPr>
      </w:pPr>
      <w:r w:rsidRPr="005A3F5E">
        <w:rPr>
          <w:rFonts w:ascii="Times New Roman" w:hAnsi="Times New Roman" w:cs="Times New Roman"/>
          <w:bCs/>
          <w:color w:val="000000"/>
          <w:spacing w:val="-3"/>
          <w:sz w:val="24"/>
          <w:szCs w:val="24"/>
        </w:rPr>
        <w:t>Depolama sınıfı 10, 50 ° C'deki buhar basıncının 300 kPa'dan (3 bar) yüksek olmadığı, yanıcı sıvıları içerir:</w:t>
      </w:r>
    </w:p>
    <w:p w14:paraId="2D679076" w14:textId="04789325" w:rsidR="005A3F5E" w:rsidRPr="005A3F5E" w:rsidRDefault="005A3F5E" w:rsidP="005A3F5E">
      <w:pPr>
        <w:shd w:val="clear" w:color="auto" w:fill="FFFFFF"/>
        <w:spacing w:line="240" w:lineRule="exact"/>
        <w:ind w:left="14"/>
        <w:jc w:val="both"/>
        <w:rPr>
          <w:rFonts w:ascii="Times New Roman" w:hAnsi="Times New Roman" w:cs="Times New Roman"/>
          <w:bCs/>
          <w:color w:val="000000"/>
          <w:spacing w:val="-3"/>
          <w:sz w:val="24"/>
          <w:szCs w:val="24"/>
          <w:lang w:val="it-IT"/>
        </w:rPr>
      </w:pPr>
      <w:r w:rsidRPr="005A3F5E">
        <w:rPr>
          <w:rFonts w:ascii="Times New Roman" w:hAnsi="Times New Roman" w:cs="Times New Roman"/>
          <w:bCs/>
          <w:color w:val="000000"/>
          <w:spacing w:val="-3"/>
          <w:sz w:val="24"/>
          <w:szCs w:val="24"/>
          <w:lang w:val="it-IT"/>
        </w:rPr>
        <w:t>- su ile karışabilir ve parlama noktası</w:t>
      </w:r>
      <w:r w:rsidR="0037069D">
        <w:rPr>
          <w:rFonts w:ascii="Times New Roman" w:hAnsi="Times New Roman" w:cs="Times New Roman"/>
          <w:bCs/>
          <w:color w:val="000000"/>
          <w:spacing w:val="-3"/>
          <w:sz w:val="24"/>
          <w:szCs w:val="24"/>
          <w:lang w:val="it-IT"/>
        </w:rPr>
        <w:t xml:space="preserve"> </w:t>
      </w:r>
      <w:r w:rsidRPr="005A3F5E">
        <w:rPr>
          <w:rFonts w:ascii="Times New Roman" w:hAnsi="Times New Roman" w:cs="Times New Roman"/>
          <w:bCs/>
          <w:color w:val="000000"/>
          <w:spacing w:val="-3"/>
          <w:sz w:val="24"/>
          <w:szCs w:val="24"/>
          <w:lang w:val="it-IT"/>
        </w:rPr>
        <w:t>&gt; 60 ° C,</w:t>
      </w:r>
    </w:p>
    <w:p w14:paraId="791DC047" w14:textId="7EBD38A1" w:rsidR="005A3F5E" w:rsidRPr="005A3F5E" w:rsidRDefault="005A3F5E" w:rsidP="005A3F5E">
      <w:pPr>
        <w:shd w:val="clear" w:color="auto" w:fill="FFFFFF"/>
        <w:spacing w:line="240" w:lineRule="exact"/>
        <w:ind w:left="14"/>
        <w:jc w:val="both"/>
        <w:rPr>
          <w:rFonts w:ascii="Times New Roman" w:hAnsi="Times New Roman" w:cs="Times New Roman"/>
          <w:bCs/>
          <w:color w:val="000000"/>
          <w:spacing w:val="-3"/>
          <w:sz w:val="24"/>
          <w:szCs w:val="24"/>
          <w:lang w:val="it-IT"/>
        </w:rPr>
      </w:pPr>
      <w:r w:rsidRPr="005A3F5E">
        <w:rPr>
          <w:rFonts w:ascii="Times New Roman" w:hAnsi="Times New Roman" w:cs="Times New Roman"/>
          <w:bCs/>
          <w:color w:val="000000"/>
          <w:spacing w:val="-3"/>
          <w:sz w:val="24"/>
          <w:szCs w:val="24"/>
          <w:lang w:val="it-IT"/>
        </w:rPr>
        <w:t>- su ile karışmaz ve parlama noktası</w:t>
      </w:r>
      <w:r w:rsidR="0037069D">
        <w:rPr>
          <w:rFonts w:ascii="Times New Roman" w:hAnsi="Times New Roman" w:cs="Times New Roman"/>
          <w:bCs/>
          <w:color w:val="000000"/>
          <w:spacing w:val="-3"/>
          <w:sz w:val="24"/>
          <w:szCs w:val="24"/>
          <w:lang w:val="it-IT"/>
        </w:rPr>
        <w:t xml:space="preserve"> </w:t>
      </w:r>
      <w:r w:rsidRPr="005A3F5E">
        <w:rPr>
          <w:rFonts w:ascii="Times New Roman" w:hAnsi="Times New Roman" w:cs="Times New Roman"/>
          <w:bCs/>
          <w:color w:val="000000"/>
          <w:spacing w:val="-3"/>
          <w:sz w:val="24"/>
          <w:szCs w:val="24"/>
          <w:lang w:val="it-IT"/>
        </w:rPr>
        <w:t>&gt; 100 ° C'dir.</w:t>
      </w:r>
    </w:p>
    <w:p w14:paraId="6B10BD08" w14:textId="1CF22125" w:rsidR="005A3F5E" w:rsidRPr="005A3F5E" w:rsidRDefault="005A3F5E" w:rsidP="005A3F5E">
      <w:pPr>
        <w:shd w:val="clear" w:color="auto" w:fill="FFFFFF"/>
        <w:spacing w:line="240" w:lineRule="exact"/>
        <w:jc w:val="both"/>
        <w:rPr>
          <w:rFonts w:ascii="Times New Roman" w:hAnsi="Times New Roman" w:cs="Times New Roman"/>
          <w:bCs/>
          <w:color w:val="000000"/>
          <w:spacing w:val="-3"/>
          <w:sz w:val="24"/>
          <w:szCs w:val="24"/>
          <w:lang w:val="it-IT"/>
        </w:rPr>
      </w:pPr>
      <w:r w:rsidRPr="005A3F5E">
        <w:rPr>
          <w:rFonts w:ascii="Times New Roman" w:hAnsi="Times New Roman" w:cs="Times New Roman"/>
          <w:bCs/>
          <w:color w:val="000000"/>
          <w:spacing w:val="-3"/>
          <w:sz w:val="24"/>
          <w:szCs w:val="24"/>
          <w:lang w:val="it-IT"/>
        </w:rPr>
        <w:t>Viskoz yanıcı sıvı olması durumunda, depo</w:t>
      </w:r>
      <w:r w:rsidR="0077383D">
        <w:rPr>
          <w:rFonts w:ascii="Times New Roman" w:hAnsi="Times New Roman" w:cs="Times New Roman"/>
          <w:bCs/>
          <w:color w:val="000000"/>
          <w:spacing w:val="-3"/>
          <w:sz w:val="24"/>
          <w:szCs w:val="24"/>
          <w:lang w:val="it-IT"/>
        </w:rPr>
        <w:t>lama</w:t>
      </w:r>
      <w:r w:rsidRPr="005A3F5E">
        <w:rPr>
          <w:rFonts w:ascii="Times New Roman" w:hAnsi="Times New Roman" w:cs="Times New Roman"/>
          <w:bCs/>
          <w:color w:val="000000"/>
          <w:spacing w:val="-3"/>
          <w:sz w:val="24"/>
          <w:szCs w:val="24"/>
          <w:lang w:val="it-IT"/>
        </w:rPr>
        <w:t xml:space="preserve"> sınıfı</w:t>
      </w:r>
      <w:r w:rsidR="0077383D">
        <w:rPr>
          <w:rFonts w:ascii="Times New Roman" w:hAnsi="Times New Roman" w:cs="Times New Roman"/>
          <w:bCs/>
          <w:color w:val="000000"/>
          <w:spacing w:val="-3"/>
          <w:sz w:val="24"/>
          <w:szCs w:val="24"/>
          <w:lang w:val="it-IT"/>
        </w:rPr>
        <w:t xml:space="preserve"> 3’teki</w:t>
      </w:r>
      <w:r w:rsidRPr="005A3F5E">
        <w:rPr>
          <w:rFonts w:ascii="Times New Roman" w:hAnsi="Times New Roman" w:cs="Times New Roman"/>
          <w:bCs/>
          <w:color w:val="000000"/>
          <w:spacing w:val="-3"/>
          <w:sz w:val="24"/>
          <w:szCs w:val="24"/>
          <w:lang w:val="it-IT"/>
        </w:rPr>
        <w:t xml:space="preserve"> notlar dikkate alınmalıdır.</w:t>
      </w:r>
    </w:p>
    <w:p w14:paraId="76EF4D25" w14:textId="77777777" w:rsidR="005A3F5E" w:rsidRPr="005A3F5E" w:rsidRDefault="005A3F5E" w:rsidP="0036072E">
      <w:pPr>
        <w:shd w:val="clear" w:color="auto" w:fill="FFFFFF"/>
        <w:spacing w:line="240" w:lineRule="exact"/>
        <w:jc w:val="both"/>
        <w:rPr>
          <w:rFonts w:ascii="Times New Roman" w:hAnsi="Times New Roman" w:cs="Times New Roman"/>
          <w:bCs/>
          <w:color w:val="000000"/>
          <w:spacing w:val="-3"/>
          <w:sz w:val="24"/>
          <w:szCs w:val="24"/>
          <w:lang w:val="it-IT"/>
        </w:rPr>
      </w:pPr>
    </w:p>
    <w:p w14:paraId="556F6F83" w14:textId="77777777" w:rsidR="005A3F5E" w:rsidRPr="005A3F5E" w:rsidRDefault="005A3F5E" w:rsidP="005A3F5E">
      <w:pPr>
        <w:shd w:val="clear" w:color="auto" w:fill="FFFFFF"/>
        <w:spacing w:line="240" w:lineRule="exact"/>
        <w:ind w:left="14"/>
        <w:jc w:val="both"/>
        <w:rPr>
          <w:rFonts w:ascii="Times New Roman" w:hAnsi="Times New Roman" w:cs="Times New Roman"/>
          <w:bCs/>
          <w:color w:val="000000"/>
          <w:spacing w:val="-3"/>
          <w:sz w:val="24"/>
          <w:szCs w:val="24"/>
          <w:lang w:val="it-IT"/>
        </w:rPr>
      </w:pPr>
      <w:r w:rsidRPr="005A3F5E">
        <w:rPr>
          <w:rFonts w:ascii="Times New Roman" w:hAnsi="Times New Roman" w:cs="Times New Roman"/>
          <w:bCs/>
          <w:color w:val="000000"/>
          <w:spacing w:val="-3"/>
          <w:sz w:val="24"/>
          <w:szCs w:val="24"/>
          <w:lang w:val="it-IT"/>
        </w:rPr>
        <w:t>Bu depolama sınıfı ayrıca, ADR / RID Sınıf 6.1'de listelenen kimyasalları da içerebilir (ambalaj grubu III - hafif toksik maddeler):</w:t>
      </w:r>
    </w:p>
    <w:p w14:paraId="2F15E429" w14:textId="0FEE59E4" w:rsidR="005A3F5E" w:rsidRPr="005A3F5E" w:rsidRDefault="005A3F5E" w:rsidP="005A3F5E">
      <w:pPr>
        <w:shd w:val="clear" w:color="auto" w:fill="FFFFFF"/>
        <w:spacing w:line="240" w:lineRule="exact"/>
        <w:ind w:left="14"/>
        <w:jc w:val="both"/>
        <w:rPr>
          <w:rFonts w:ascii="Times New Roman" w:hAnsi="Times New Roman" w:cs="Times New Roman"/>
          <w:bCs/>
          <w:color w:val="000000"/>
          <w:spacing w:val="-3"/>
          <w:sz w:val="24"/>
          <w:szCs w:val="24"/>
          <w:lang w:val="it-IT"/>
        </w:rPr>
      </w:pPr>
      <w:r w:rsidRPr="005A3F5E">
        <w:rPr>
          <w:rFonts w:ascii="Times New Roman" w:hAnsi="Times New Roman" w:cs="Times New Roman"/>
          <w:bCs/>
          <w:color w:val="000000"/>
          <w:spacing w:val="-3"/>
          <w:sz w:val="24"/>
          <w:szCs w:val="24"/>
          <w:lang w:val="it-IT"/>
        </w:rPr>
        <w:lastRenderedPageBreak/>
        <w:t xml:space="preserve">- sağlığa Zararlı ve aşağıdaki tehlike </w:t>
      </w:r>
      <w:r w:rsidR="0077383D">
        <w:rPr>
          <w:rFonts w:ascii="Times New Roman" w:hAnsi="Times New Roman" w:cs="Times New Roman"/>
          <w:bCs/>
          <w:color w:val="000000"/>
          <w:spacing w:val="-3"/>
          <w:sz w:val="24"/>
          <w:szCs w:val="24"/>
          <w:lang w:val="it-IT"/>
        </w:rPr>
        <w:t>ifadeleriyle</w:t>
      </w:r>
      <w:r w:rsidR="0077383D" w:rsidRPr="005A3F5E">
        <w:rPr>
          <w:rFonts w:ascii="Times New Roman" w:hAnsi="Times New Roman" w:cs="Times New Roman"/>
          <w:bCs/>
          <w:color w:val="000000"/>
          <w:spacing w:val="-3"/>
          <w:sz w:val="24"/>
          <w:szCs w:val="24"/>
          <w:lang w:val="it-IT"/>
        </w:rPr>
        <w:t xml:space="preserve"> </w:t>
      </w:r>
      <w:r w:rsidRPr="005A3F5E">
        <w:rPr>
          <w:rFonts w:ascii="Times New Roman" w:hAnsi="Times New Roman" w:cs="Times New Roman"/>
          <w:bCs/>
          <w:color w:val="000000"/>
          <w:spacing w:val="-3"/>
          <w:sz w:val="24"/>
          <w:szCs w:val="24"/>
          <w:lang w:val="it-IT"/>
        </w:rPr>
        <w:t xml:space="preserve">sınıflandırılmış ve etiketlenmiş : </w:t>
      </w:r>
      <w:r w:rsidRPr="005A3F5E">
        <w:rPr>
          <w:rFonts w:ascii="Times New Roman" w:hAnsi="Times New Roman" w:cs="Times New Roman"/>
          <w:sz w:val="24"/>
          <w:szCs w:val="24"/>
          <w:lang w:val="en"/>
        </w:rPr>
        <w:t>H302, H304, H312, H315, H317, H319, H335, H336, H341, H351, H361, H361f, H361d, H361fd, H362, H371, H373,</w:t>
      </w:r>
    </w:p>
    <w:p w14:paraId="75DEBE20" w14:textId="53788BA6" w:rsidR="005A3F5E" w:rsidRPr="005A3F5E" w:rsidRDefault="005A3F5E" w:rsidP="005A3F5E">
      <w:pPr>
        <w:shd w:val="clear" w:color="auto" w:fill="FFFFFF"/>
        <w:spacing w:line="240" w:lineRule="exact"/>
        <w:ind w:left="14"/>
        <w:jc w:val="both"/>
        <w:rPr>
          <w:rFonts w:ascii="Times New Roman" w:hAnsi="Times New Roman" w:cs="Times New Roman"/>
          <w:bCs/>
          <w:color w:val="000000"/>
          <w:spacing w:val="-3"/>
          <w:sz w:val="24"/>
          <w:szCs w:val="24"/>
          <w:lang w:val="it-IT"/>
        </w:rPr>
      </w:pPr>
      <w:r w:rsidRPr="005A3F5E">
        <w:rPr>
          <w:rFonts w:ascii="Times New Roman" w:hAnsi="Times New Roman" w:cs="Times New Roman"/>
          <w:bCs/>
          <w:color w:val="000000"/>
          <w:spacing w:val="-3"/>
          <w:sz w:val="24"/>
          <w:szCs w:val="24"/>
          <w:lang w:val="it-IT"/>
        </w:rPr>
        <w:t xml:space="preserve">- çevreye zararlı ve aşağıdaki tehlike </w:t>
      </w:r>
      <w:r w:rsidR="0077383D">
        <w:rPr>
          <w:rFonts w:ascii="Times New Roman" w:hAnsi="Times New Roman" w:cs="Times New Roman"/>
          <w:bCs/>
          <w:color w:val="000000"/>
          <w:spacing w:val="-3"/>
          <w:sz w:val="24"/>
          <w:szCs w:val="24"/>
          <w:lang w:val="it-IT"/>
        </w:rPr>
        <w:t>ifadeleriyle</w:t>
      </w:r>
      <w:r w:rsidR="0077383D" w:rsidRPr="005A3F5E">
        <w:rPr>
          <w:rFonts w:ascii="Times New Roman" w:hAnsi="Times New Roman" w:cs="Times New Roman"/>
          <w:bCs/>
          <w:color w:val="000000"/>
          <w:spacing w:val="-3"/>
          <w:sz w:val="24"/>
          <w:szCs w:val="24"/>
          <w:lang w:val="it-IT"/>
        </w:rPr>
        <w:t xml:space="preserve"> </w:t>
      </w:r>
      <w:r w:rsidRPr="005A3F5E">
        <w:rPr>
          <w:rFonts w:ascii="Times New Roman" w:hAnsi="Times New Roman" w:cs="Times New Roman"/>
          <w:bCs/>
          <w:color w:val="000000"/>
          <w:spacing w:val="-3"/>
          <w:sz w:val="24"/>
          <w:szCs w:val="24"/>
          <w:lang w:val="it-IT"/>
        </w:rPr>
        <w:t xml:space="preserve"> sınıflandırılmış ve etiketlenmiş: H400, H410, H411, H412, H413, H420,</w:t>
      </w:r>
    </w:p>
    <w:p w14:paraId="7D30CB88" w14:textId="5292504C" w:rsidR="005A3F5E" w:rsidRPr="000D75D0" w:rsidRDefault="005A3F5E" w:rsidP="005A3F5E">
      <w:pPr>
        <w:shd w:val="clear" w:color="auto" w:fill="FFFFFF"/>
        <w:spacing w:line="240" w:lineRule="exact"/>
        <w:ind w:left="14"/>
        <w:jc w:val="both"/>
        <w:rPr>
          <w:rStyle w:val="hps"/>
          <w:rFonts w:ascii="Times New Roman" w:hAnsi="Times New Roman" w:cs="Times New Roman"/>
          <w:color w:val="333333"/>
          <w:sz w:val="24"/>
          <w:szCs w:val="24"/>
          <w:bdr w:val="single" w:sz="6" w:space="0" w:color="F5F5F5" w:frame="1"/>
          <w:shd w:val="clear" w:color="auto" w:fill="FFFFFF"/>
        </w:rPr>
      </w:pPr>
      <w:r w:rsidRPr="000D75D0">
        <w:rPr>
          <w:rFonts w:ascii="Times New Roman" w:hAnsi="Times New Roman" w:cs="Times New Roman"/>
          <w:bCs/>
          <w:color w:val="000000"/>
          <w:spacing w:val="-3"/>
          <w:sz w:val="24"/>
          <w:szCs w:val="24"/>
        </w:rPr>
        <w:t xml:space="preserve">- </w:t>
      </w:r>
      <w:r w:rsidR="0077383D" w:rsidRPr="000D75D0">
        <w:rPr>
          <w:rFonts w:ascii="Times New Roman" w:hAnsi="Times New Roman" w:cs="Times New Roman"/>
          <w:bCs/>
          <w:color w:val="000000"/>
          <w:spacing w:val="-3"/>
          <w:sz w:val="24"/>
          <w:szCs w:val="24"/>
        </w:rPr>
        <w:t>t</w:t>
      </w:r>
      <w:r w:rsidRPr="000D75D0">
        <w:rPr>
          <w:rFonts w:ascii="Times New Roman" w:hAnsi="Times New Roman" w:cs="Times New Roman"/>
          <w:bCs/>
          <w:color w:val="000000"/>
          <w:spacing w:val="-3"/>
          <w:sz w:val="24"/>
          <w:szCs w:val="24"/>
        </w:rPr>
        <w:t>ehlikeli mal veya tehlikeli kimyasal olmayan ürünler.</w:t>
      </w:r>
    </w:p>
    <w:p w14:paraId="53FD0EA0" w14:textId="77777777" w:rsidR="005A3F5E" w:rsidRPr="005A3F5E" w:rsidRDefault="005A3F5E" w:rsidP="005A3F5E">
      <w:pPr>
        <w:pStyle w:val="Default"/>
        <w:rPr>
          <w:rFonts w:ascii="Times New Roman" w:hAnsi="Times New Roman" w:cs="Times New Roman"/>
        </w:rPr>
      </w:pPr>
    </w:p>
    <w:p w14:paraId="2E26F175" w14:textId="77777777" w:rsidR="005A3F5E" w:rsidRPr="005A3F5E" w:rsidRDefault="005A3F5E" w:rsidP="005A3F5E">
      <w:pPr>
        <w:pStyle w:val="Default"/>
        <w:rPr>
          <w:rFonts w:ascii="Times New Roman" w:hAnsi="Times New Roman" w:cs="Times New Roman"/>
          <w:b/>
          <w:bCs/>
          <w:spacing w:val="1"/>
        </w:rPr>
      </w:pPr>
      <w:r w:rsidRPr="005A3F5E">
        <w:rPr>
          <w:rFonts w:ascii="Times New Roman" w:hAnsi="Times New Roman" w:cs="Times New Roman"/>
          <w:b/>
          <w:bCs/>
          <w:spacing w:val="1"/>
        </w:rPr>
        <w:t xml:space="preserve">Depolama sınıfı 11: </w:t>
      </w:r>
      <w:r w:rsidRPr="005A3F5E">
        <w:rPr>
          <w:rFonts w:ascii="Times New Roman" w:hAnsi="Times New Roman" w:cs="Times New Roman"/>
          <w:b/>
          <w:bCs/>
          <w:i/>
          <w:spacing w:val="1"/>
        </w:rPr>
        <w:t>Yanıcı katılar</w:t>
      </w:r>
    </w:p>
    <w:p w14:paraId="2709ED79" w14:textId="77777777" w:rsidR="005A3F5E" w:rsidRPr="005A3F5E" w:rsidRDefault="005A3F5E" w:rsidP="005A3F5E">
      <w:pPr>
        <w:pStyle w:val="Default"/>
        <w:rPr>
          <w:rFonts w:ascii="Times New Roman" w:hAnsi="Times New Roman" w:cs="Times New Roman"/>
          <w:b/>
          <w:bCs/>
          <w:spacing w:val="1"/>
        </w:rPr>
      </w:pPr>
    </w:p>
    <w:p w14:paraId="42E7F7E0" w14:textId="77777777" w:rsidR="005A3F5E" w:rsidRPr="005A3F5E" w:rsidRDefault="005A3F5E" w:rsidP="00175E95">
      <w:pPr>
        <w:pStyle w:val="Default"/>
        <w:jc w:val="both"/>
        <w:rPr>
          <w:rFonts w:ascii="Times New Roman" w:hAnsi="Times New Roman" w:cs="Times New Roman"/>
          <w:bCs/>
          <w:spacing w:val="1"/>
        </w:rPr>
      </w:pPr>
      <w:r w:rsidRPr="005A3F5E">
        <w:rPr>
          <w:rFonts w:ascii="Times New Roman" w:hAnsi="Times New Roman" w:cs="Times New Roman"/>
          <w:bCs/>
          <w:spacing w:val="1"/>
        </w:rPr>
        <w:t>Depolama sınıfı 11, ADR / RID Sınıf 6.1'de listelenen kimyasalları içerebilir (ambalaj grubu III - hafif toksik maddeler):</w:t>
      </w:r>
    </w:p>
    <w:p w14:paraId="581D19B3" w14:textId="521F4A27" w:rsidR="005A3F5E" w:rsidRPr="005A3F5E" w:rsidRDefault="005A3F5E" w:rsidP="00175E95">
      <w:pPr>
        <w:pStyle w:val="Default"/>
        <w:jc w:val="both"/>
        <w:rPr>
          <w:rFonts w:ascii="Times New Roman" w:hAnsi="Times New Roman" w:cs="Times New Roman"/>
          <w:bCs/>
          <w:spacing w:val="1"/>
        </w:rPr>
      </w:pPr>
      <w:r w:rsidRPr="005A3F5E">
        <w:rPr>
          <w:rFonts w:ascii="Times New Roman" w:hAnsi="Times New Roman" w:cs="Times New Roman"/>
          <w:bCs/>
          <w:spacing w:val="1"/>
        </w:rPr>
        <w:t xml:space="preserve">- sağlığa Zararlı ve aşağıdaki tehlike </w:t>
      </w:r>
      <w:r w:rsidR="0077383D">
        <w:rPr>
          <w:rFonts w:ascii="Times New Roman" w:hAnsi="Times New Roman" w:cs="Times New Roman"/>
          <w:bCs/>
          <w:spacing w:val="1"/>
        </w:rPr>
        <w:t>ifadeleriyle</w:t>
      </w:r>
      <w:r w:rsidR="0077383D" w:rsidRPr="005A3F5E">
        <w:rPr>
          <w:rFonts w:ascii="Times New Roman" w:hAnsi="Times New Roman" w:cs="Times New Roman"/>
          <w:bCs/>
          <w:spacing w:val="1"/>
        </w:rPr>
        <w:t xml:space="preserve"> </w:t>
      </w:r>
      <w:r w:rsidRPr="005A3F5E">
        <w:rPr>
          <w:rFonts w:ascii="Times New Roman" w:hAnsi="Times New Roman" w:cs="Times New Roman"/>
          <w:bCs/>
          <w:spacing w:val="1"/>
        </w:rPr>
        <w:t xml:space="preserve">sınıflandırılmış ve etiketlenmiş : </w:t>
      </w:r>
      <w:r w:rsidRPr="005A3F5E">
        <w:rPr>
          <w:rFonts w:ascii="Times New Roman" w:hAnsi="Times New Roman" w:cs="Times New Roman"/>
          <w:lang w:val="en"/>
        </w:rPr>
        <w:t>H302, H304, H312, H315, H317, H319, H335, H336, H341, H351, H361, H361f, H361d, H361fd, H362, H371, H373</w:t>
      </w:r>
    </w:p>
    <w:p w14:paraId="6F6FD33F" w14:textId="156C8C24" w:rsidR="005A3F5E" w:rsidRPr="005A3F5E" w:rsidRDefault="005A3F5E" w:rsidP="00175E95">
      <w:pPr>
        <w:pStyle w:val="Default"/>
        <w:jc w:val="both"/>
        <w:rPr>
          <w:rFonts w:ascii="Times New Roman" w:hAnsi="Times New Roman" w:cs="Times New Roman"/>
          <w:bCs/>
          <w:spacing w:val="1"/>
        </w:rPr>
      </w:pPr>
      <w:r w:rsidRPr="005A3F5E">
        <w:rPr>
          <w:rFonts w:ascii="Times New Roman" w:hAnsi="Times New Roman" w:cs="Times New Roman"/>
          <w:bCs/>
          <w:spacing w:val="1"/>
        </w:rPr>
        <w:t xml:space="preserve">- çevreye zararlı ve aşağıdaki tehlike </w:t>
      </w:r>
      <w:r w:rsidR="0077383D">
        <w:rPr>
          <w:rFonts w:ascii="Times New Roman" w:hAnsi="Times New Roman" w:cs="Times New Roman"/>
          <w:bCs/>
          <w:spacing w:val="1"/>
        </w:rPr>
        <w:t>ifadeleriyle</w:t>
      </w:r>
      <w:r w:rsidRPr="005A3F5E">
        <w:rPr>
          <w:rFonts w:ascii="Times New Roman" w:hAnsi="Times New Roman" w:cs="Times New Roman"/>
          <w:bCs/>
          <w:spacing w:val="1"/>
        </w:rPr>
        <w:t xml:space="preserve"> sınıflandırılmış ve etiketlenmiş: H400, H410, H411, H412, H413, H420,</w:t>
      </w:r>
    </w:p>
    <w:p w14:paraId="30081551" w14:textId="00490FFB" w:rsidR="005A3F5E" w:rsidRPr="005A3F5E" w:rsidRDefault="005A3F5E" w:rsidP="00175E95">
      <w:pPr>
        <w:pStyle w:val="Default"/>
        <w:jc w:val="both"/>
        <w:rPr>
          <w:rFonts w:ascii="Times New Roman" w:hAnsi="Times New Roman" w:cs="Times New Roman"/>
          <w:bCs/>
          <w:spacing w:val="1"/>
        </w:rPr>
      </w:pPr>
      <w:r w:rsidRPr="005A3F5E">
        <w:rPr>
          <w:rFonts w:ascii="Times New Roman" w:hAnsi="Times New Roman" w:cs="Times New Roman"/>
          <w:bCs/>
          <w:spacing w:val="1"/>
        </w:rPr>
        <w:t xml:space="preserve">- Yanıcı </w:t>
      </w:r>
      <w:r w:rsidR="0077383D" w:rsidRPr="005A3F5E">
        <w:rPr>
          <w:rFonts w:ascii="Times New Roman" w:hAnsi="Times New Roman" w:cs="Times New Roman"/>
          <w:bCs/>
          <w:spacing w:val="1"/>
        </w:rPr>
        <w:t>ol</w:t>
      </w:r>
      <w:r w:rsidR="0077383D">
        <w:rPr>
          <w:rFonts w:ascii="Times New Roman" w:hAnsi="Times New Roman" w:cs="Times New Roman"/>
          <w:bCs/>
          <w:spacing w:val="1"/>
        </w:rPr>
        <w:t>malarına rağmen</w:t>
      </w:r>
      <w:r w:rsidR="0077383D" w:rsidRPr="005A3F5E">
        <w:rPr>
          <w:rFonts w:ascii="Times New Roman" w:hAnsi="Times New Roman" w:cs="Times New Roman"/>
          <w:bCs/>
          <w:spacing w:val="1"/>
        </w:rPr>
        <w:t xml:space="preserve"> </w:t>
      </w:r>
      <w:r w:rsidRPr="005A3F5E">
        <w:rPr>
          <w:rFonts w:ascii="Times New Roman" w:hAnsi="Times New Roman" w:cs="Times New Roman"/>
          <w:bCs/>
          <w:spacing w:val="1"/>
        </w:rPr>
        <w:t>tehlikeli madde veya tehlikeli kimyasal olmayan ürünler.</w:t>
      </w:r>
    </w:p>
    <w:p w14:paraId="4126A0F6" w14:textId="77777777" w:rsidR="005A3F5E" w:rsidRPr="005A3F5E" w:rsidRDefault="005A3F5E" w:rsidP="005A3F5E">
      <w:pPr>
        <w:pStyle w:val="Default"/>
        <w:rPr>
          <w:rFonts w:ascii="Times New Roman" w:hAnsi="Times New Roman" w:cs="Times New Roman"/>
        </w:rPr>
      </w:pPr>
    </w:p>
    <w:p w14:paraId="01F9E3B9" w14:textId="77777777" w:rsidR="005A3F5E" w:rsidRPr="005A3F5E" w:rsidRDefault="005A3F5E" w:rsidP="005A3F5E">
      <w:pPr>
        <w:shd w:val="clear" w:color="auto" w:fill="FFFFFF"/>
        <w:spacing w:line="235" w:lineRule="exact"/>
        <w:ind w:left="10" w:right="10"/>
        <w:rPr>
          <w:rFonts w:ascii="Times New Roman" w:hAnsi="Times New Roman" w:cs="Times New Roman"/>
          <w:b/>
          <w:bCs/>
          <w:color w:val="000000"/>
          <w:spacing w:val="2"/>
          <w:sz w:val="24"/>
          <w:szCs w:val="24"/>
        </w:rPr>
      </w:pPr>
      <w:r w:rsidRPr="005A3F5E">
        <w:rPr>
          <w:rFonts w:ascii="Times New Roman" w:hAnsi="Times New Roman" w:cs="Times New Roman"/>
          <w:b/>
          <w:bCs/>
          <w:color w:val="000000"/>
          <w:spacing w:val="2"/>
          <w:sz w:val="24"/>
          <w:szCs w:val="24"/>
        </w:rPr>
        <w:t xml:space="preserve">Depolama sınıfı 12: </w:t>
      </w:r>
      <w:r w:rsidRPr="005A3F5E">
        <w:rPr>
          <w:rFonts w:ascii="Times New Roman" w:hAnsi="Times New Roman" w:cs="Times New Roman"/>
          <w:b/>
          <w:bCs/>
          <w:i/>
          <w:color w:val="000000"/>
          <w:spacing w:val="2"/>
          <w:sz w:val="24"/>
          <w:szCs w:val="24"/>
        </w:rPr>
        <w:t>Yanıcı olmayan ürünler</w:t>
      </w:r>
    </w:p>
    <w:p w14:paraId="6AA1E853" w14:textId="77777777" w:rsidR="005A3F5E" w:rsidRPr="005A3F5E" w:rsidRDefault="005A3F5E" w:rsidP="005A3F5E">
      <w:pPr>
        <w:shd w:val="clear" w:color="auto" w:fill="FFFFFF"/>
        <w:spacing w:line="235" w:lineRule="exact"/>
        <w:ind w:left="10" w:right="10"/>
        <w:rPr>
          <w:rFonts w:ascii="Times New Roman" w:hAnsi="Times New Roman" w:cs="Times New Roman"/>
          <w:b/>
          <w:bCs/>
          <w:color w:val="000000"/>
          <w:spacing w:val="2"/>
          <w:sz w:val="24"/>
          <w:szCs w:val="24"/>
        </w:rPr>
      </w:pPr>
    </w:p>
    <w:p w14:paraId="12624AE4" w14:textId="1080DBD2" w:rsidR="005A3F5E" w:rsidRPr="005A3F5E" w:rsidRDefault="005A3F5E" w:rsidP="00175E95">
      <w:pPr>
        <w:shd w:val="clear" w:color="auto" w:fill="FFFFFF"/>
        <w:spacing w:line="235" w:lineRule="exact"/>
        <w:ind w:left="10" w:right="10"/>
        <w:jc w:val="both"/>
        <w:rPr>
          <w:rFonts w:ascii="Times New Roman" w:hAnsi="Times New Roman" w:cs="Times New Roman"/>
          <w:sz w:val="24"/>
          <w:szCs w:val="24"/>
        </w:rPr>
      </w:pPr>
      <w:r w:rsidRPr="005A3F5E">
        <w:rPr>
          <w:rFonts w:ascii="Times New Roman" w:hAnsi="Times New Roman" w:cs="Times New Roman"/>
          <w:bCs/>
          <w:color w:val="000000"/>
          <w:spacing w:val="2"/>
          <w:sz w:val="24"/>
          <w:szCs w:val="24"/>
        </w:rPr>
        <w:t xml:space="preserve">Depolama sınıfı (12) yanıcı olmayan ürünler veya paketlendikleri ambalajla birlikte </w:t>
      </w:r>
      <w:r w:rsidR="000B59CD">
        <w:rPr>
          <w:rFonts w:ascii="Times New Roman" w:hAnsi="Times New Roman" w:cs="Times New Roman"/>
          <w:bCs/>
          <w:color w:val="000000"/>
          <w:spacing w:val="2"/>
          <w:sz w:val="24"/>
          <w:szCs w:val="24"/>
        </w:rPr>
        <w:t>tutuşma</w:t>
      </w:r>
      <w:r w:rsidRPr="005A3F5E">
        <w:rPr>
          <w:rFonts w:ascii="Times New Roman" w:hAnsi="Times New Roman" w:cs="Times New Roman"/>
          <w:bCs/>
          <w:color w:val="000000"/>
          <w:spacing w:val="2"/>
          <w:sz w:val="24"/>
          <w:szCs w:val="24"/>
        </w:rPr>
        <w:t xml:space="preserve"> eğilimi</w:t>
      </w:r>
      <w:r w:rsidR="000B59CD">
        <w:rPr>
          <w:rFonts w:ascii="Times New Roman" w:hAnsi="Times New Roman" w:cs="Times New Roman"/>
          <w:bCs/>
          <w:color w:val="000000"/>
          <w:spacing w:val="2"/>
          <w:sz w:val="24"/>
          <w:szCs w:val="24"/>
        </w:rPr>
        <w:t xml:space="preserve"> düşük</w:t>
      </w:r>
      <w:r w:rsidRPr="005A3F5E">
        <w:rPr>
          <w:rFonts w:ascii="Times New Roman" w:hAnsi="Times New Roman" w:cs="Times New Roman"/>
          <w:bCs/>
          <w:color w:val="000000"/>
          <w:spacing w:val="2"/>
          <w:sz w:val="24"/>
          <w:szCs w:val="24"/>
        </w:rPr>
        <w:t xml:space="preserve"> olan ürünleri içerir, bu yüzden yangın riski oluşturmazlar.</w:t>
      </w:r>
    </w:p>
    <w:p w14:paraId="5FDFBEE1" w14:textId="77777777" w:rsidR="005A3F5E" w:rsidRPr="005A3F5E" w:rsidRDefault="005A3F5E" w:rsidP="00175E95">
      <w:pPr>
        <w:pStyle w:val="HTMLPreformatted"/>
        <w:jc w:val="both"/>
        <w:rPr>
          <w:rFonts w:ascii="Times New Roman" w:hAnsi="Times New Roman"/>
          <w:sz w:val="24"/>
          <w:szCs w:val="24"/>
          <w:bdr w:val="single" w:sz="6" w:space="0" w:color="F5F5F5" w:frame="1"/>
          <w:shd w:val="clear" w:color="auto" w:fill="FFFFFF"/>
        </w:rPr>
      </w:pPr>
    </w:p>
    <w:p w14:paraId="25AAA478" w14:textId="77777777" w:rsidR="005A3F5E" w:rsidRPr="005A3F5E" w:rsidRDefault="005A3F5E" w:rsidP="0027583B">
      <w:pPr>
        <w:jc w:val="both"/>
        <w:rPr>
          <w:rFonts w:ascii="Times New Roman" w:hAnsi="Times New Roman" w:cs="Times New Roman"/>
          <w:sz w:val="24"/>
          <w:szCs w:val="24"/>
          <w:bdr w:val="single" w:sz="6" w:space="0" w:color="F5F5F5" w:frame="1"/>
          <w:shd w:val="clear" w:color="auto" w:fill="FFFFFF"/>
        </w:rPr>
      </w:pPr>
      <w:r w:rsidRPr="005A3F5E">
        <w:rPr>
          <w:rFonts w:ascii="Times New Roman" w:hAnsi="Times New Roman" w:cs="Times New Roman"/>
          <w:sz w:val="24"/>
          <w:szCs w:val="24"/>
          <w:bdr w:val="single" w:sz="6" w:space="0" w:color="F5F5F5" w:frame="1"/>
          <w:shd w:val="clear" w:color="auto" w:fill="FFFFFF"/>
        </w:rPr>
        <w:t>Bu sınıf ayrıca Sınıf 6.1 ADR / RID'de listelenen kimyasalları da içerebilir (ambalaj grubu III - hafif toksik maddeler)</w:t>
      </w:r>
    </w:p>
    <w:p w14:paraId="1E744432" w14:textId="5B2430E6" w:rsidR="005A3F5E" w:rsidRPr="005A3F5E" w:rsidRDefault="005A3F5E" w:rsidP="0027583B">
      <w:pPr>
        <w:jc w:val="both"/>
        <w:rPr>
          <w:rFonts w:ascii="Times New Roman" w:hAnsi="Times New Roman" w:cs="Times New Roman"/>
          <w:sz w:val="24"/>
          <w:szCs w:val="24"/>
          <w:bdr w:val="single" w:sz="6" w:space="0" w:color="F5F5F5" w:frame="1"/>
          <w:shd w:val="clear" w:color="auto" w:fill="FFFFFF"/>
        </w:rPr>
      </w:pPr>
      <w:r w:rsidRPr="005A3F5E">
        <w:rPr>
          <w:rFonts w:ascii="Times New Roman" w:hAnsi="Times New Roman" w:cs="Times New Roman"/>
          <w:sz w:val="24"/>
          <w:szCs w:val="24"/>
          <w:bdr w:val="single" w:sz="6" w:space="0" w:color="F5F5F5" w:frame="1"/>
          <w:shd w:val="clear" w:color="auto" w:fill="FFFFFF"/>
        </w:rPr>
        <w:t xml:space="preserve">- sağlığa Zararlı ve aşağıdaki tehlike </w:t>
      </w:r>
      <w:r w:rsidR="000B59CD">
        <w:rPr>
          <w:rFonts w:ascii="Times New Roman" w:hAnsi="Times New Roman" w:cs="Times New Roman"/>
          <w:sz w:val="24"/>
          <w:szCs w:val="24"/>
          <w:bdr w:val="single" w:sz="6" w:space="0" w:color="F5F5F5" w:frame="1"/>
          <w:shd w:val="clear" w:color="auto" w:fill="FFFFFF"/>
        </w:rPr>
        <w:t>ifadeleriyle</w:t>
      </w:r>
      <w:r w:rsidRPr="005A3F5E">
        <w:rPr>
          <w:rFonts w:ascii="Times New Roman" w:hAnsi="Times New Roman" w:cs="Times New Roman"/>
          <w:sz w:val="24"/>
          <w:szCs w:val="24"/>
          <w:bdr w:val="single" w:sz="6" w:space="0" w:color="F5F5F5" w:frame="1"/>
          <w:shd w:val="clear" w:color="auto" w:fill="FFFFFF"/>
        </w:rPr>
        <w:t xml:space="preserve"> sınıflandırılmış ve etiketlenmiş : </w:t>
      </w:r>
      <w:r w:rsidRPr="005A3F5E">
        <w:rPr>
          <w:rFonts w:ascii="Times New Roman" w:hAnsi="Times New Roman" w:cs="Times New Roman"/>
          <w:sz w:val="24"/>
          <w:szCs w:val="24"/>
          <w:lang w:val="en"/>
        </w:rPr>
        <w:t>H302, H304, H312, H315, H317, H319, H335, H336, H341, H351, H361, H361f, H361d, H361fd, H362, H371, H373</w:t>
      </w:r>
    </w:p>
    <w:p w14:paraId="6D68F945" w14:textId="1674D4BA" w:rsidR="005A3F5E" w:rsidRPr="005A3F5E" w:rsidRDefault="005A3F5E" w:rsidP="0027583B">
      <w:pPr>
        <w:jc w:val="both"/>
        <w:rPr>
          <w:rFonts w:ascii="Times New Roman" w:hAnsi="Times New Roman" w:cs="Times New Roman"/>
          <w:sz w:val="24"/>
          <w:szCs w:val="24"/>
          <w:bdr w:val="single" w:sz="6" w:space="0" w:color="F5F5F5" w:frame="1"/>
          <w:shd w:val="clear" w:color="auto" w:fill="FFFFFF"/>
        </w:rPr>
      </w:pPr>
      <w:r w:rsidRPr="005A3F5E">
        <w:rPr>
          <w:rFonts w:ascii="Times New Roman" w:hAnsi="Times New Roman" w:cs="Times New Roman"/>
          <w:sz w:val="24"/>
          <w:szCs w:val="24"/>
          <w:bdr w:val="single" w:sz="6" w:space="0" w:color="F5F5F5" w:frame="1"/>
          <w:shd w:val="clear" w:color="auto" w:fill="FFFFFF"/>
        </w:rPr>
        <w:t xml:space="preserve">- çevreye zararlı ve aşağıdaki tehlike </w:t>
      </w:r>
      <w:r w:rsidR="000B59CD">
        <w:rPr>
          <w:rFonts w:ascii="Times New Roman" w:hAnsi="Times New Roman" w:cs="Times New Roman"/>
          <w:sz w:val="24"/>
          <w:szCs w:val="24"/>
          <w:bdr w:val="single" w:sz="6" w:space="0" w:color="F5F5F5" w:frame="1"/>
          <w:shd w:val="clear" w:color="auto" w:fill="FFFFFF"/>
        </w:rPr>
        <w:t>ifadeleriyle</w:t>
      </w:r>
      <w:r w:rsidRPr="005A3F5E">
        <w:rPr>
          <w:rFonts w:ascii="Times New Roman" w:hAnsi="Times New Roman" w:cs="Times New Roman"/>
          <w:sz w:val="24"/>
          <w:szCs w:val="24"/>
          <w:bdr w:val="single" w:sz="6" w:space="0" w:color="F5F5F5" w:frame="1"/>
          <w:shd w:val="clear" w:color="auto" w:fill="FFFFFF"/>
        </w:rPr>
        <w:t xml:space="preserve"> sınıflandırılmış ve etiketlenmiş: H400, H410, H411, H412, H413, H420,</w:t>
      </w:r>
    </w:p>
    <w:p w14:paraId="14274DFF" w14:textId="0255E9BB" w:rsidR="005A3F5E" w:rsidRPr="005A3F5E" w:rsidRDefault="005A3F5E" w:rsidP="0027583B">
      <w:pPr>
        <w:jc w:val="both"/>
        <w:rPr>
          <w:rFonts w:ascii="Times New Roman" w:hAnsi="Times New Roman" w:cs="Times New Roman"/>
          <w:sz w:val="24"/>
          <w:szCs w:val="24"/>
          <w:bdr w:val="single" w:sz="6" w:space="0" w:color="F5F5F5" w:frame="1"/>
          <w:shd w:val="clear" w:color="auto" w:fill="FFFFFF"/>
        </w:rPr>
      </w:pPr>
      <w:r w:rsidRPr="005A3F5E">
        <w:rPr>
          <w:rFonts w:ascii="Times New Roman" w:hAnsi="Times New Roman" w:cs="Times New Roman"/>
          <w:sz w:val="24"/>
          <w:szCs w:val="24"/>
          <w:bdr w:val="single" w:sz="6" w:space="0" w:color="F5F5F5" w:frame="1"/>
          <w:shd w:val="clear" w:color="auto" w:fill="FFFFFF"/>
        </w:rPr>
        <w:t>- Tehlikeli mal veya tehlikeli kimyasal olmayan ürünler.</w:t>
      </w:r>
    </w:p>
    <w:p w14:paraId="42E7ED01" w14:textId="77777777" w:rsidR="005A3F5E" w:rsidRPr="005A3F5E" w:rsidRDefault="005A3F5E" w:rsidP="005A3F5E">
      <w:pPr>
        <w:shd w:val="clear" w:color="auto" w:fill="FFFFFF"/>
        <w:spacing w:line="235" w:lineRule="exact"/>
        <w:ind w:right="14"/>
        <w:jc w:val="both"/>
        <w:rPr>
          <w:rFonts w:ascii="Times New Roman" w:hAnsi="Times New Roman" w:cs="Times New Roman"/>
          <w:b/>
          <w:bCs/>
          <w:i/>
          <w:sz w:val="24"/>
          <w:szCs w:val="24"/>
        </w:rPr>
      </w:pPr>
      <w:r w:rsidRPr="005A3F5E">
        <w:rPr>
          <w:rFonts w:ascii="Times New Roman" w:hAnsi="Times New Roman" w:cs="Times New Roman"/>
          <w:b/>
          <w:bCs/>
          <w:sz w:val="24"/>
          <w:szCs w:val="24"/>
        </w:rPr>
        <w:t xml:space="preserve">Depolama sınıfı 13: </w:t>
      </w:r>
      <w:r w:rsidRPr="005A3F5E">
        <w:rPr>
          <w:rFonts w:ascii="Times New Roman" w:hAnsi="Times New Roman" w:cs="Times New Roman"/>
          <w:b/>
          <w:bCs/>
          <w:i/>
          <w:sz w:val="24"/>
          <w:szCs w:val="24"/>
        </w:rPr>
        <w:t>Yanıcı olmayan katı maddeler</w:t>
      </w:r>
    </w:p>
    <w:p w14:paraId="0E63ADEF" w14:textId="1B11B000" w:rsidR="005A3F5E" w:rsidRPr="005A3F5E" w:rsidRDefault="005A3F5E" w:rsidP="005A3F5E">
      <w:pPr>
        <w:shd w:val="clear" w:color="auto" w:fill="FFFFFF"/>
        <w:spacing w:line="235" w:lineRule="exact"/>
        <w:ind w:right="14"/>
        <w:jc w:val="both"/>
        <w:rPr>
          <w:rFonts w:ascii="Times New Roman" w:hAnsi="Times New Roman" w:cs="Times New Roman"/>
          <w:bCs/>
          <w:sz w:val="24"/>
          <w:szCs w:val="24"/>
        </w:rPr>
      </w:pPr>
      <w:r w:rsidRPr="005A3F5E">
        <w:rPr>
          <w:rFonts w:ascii="Times New Roman" w:hAnsi="Times New Roman" w:cs="Times New Roman"/>
          <w:bCs/>
          <w:sz w:val="24"/>
          <w:szCs w:val="24"/>
        </w:rPr>
        <w:t>Depolama sınıfı 13, yanıcı olmayan katıları veya ambalajlandıkları ambalajla birlikte</w:t>
      </w:r>
      <w:r w:rsidR="000B59CD">
        <w:rPr>
          <w:rFonts w:ascii="Times New Roman" w:hAnsi="Times New Roman" w:cs="Times New Roman"/>
          <w:bCs/>
          <w:sz w:val="24"/>
          <w:szCs w:val="24"/>
        </w:rPr>
        <w:t xml:space="preserve"> düşük tutuşma eğiliminde</w:t>
      </w:r>
      <w:r w:rsidRPr="005A3F5E">
        <w:rPr>
          <w:rFonts w:ascii="Times New Roman" w:hAnsi="Times New Roman" w:cs="Times New Roman"/>
          <w:bCs/>
          <w:sz w:val="24"/>
          <w:szCs w:val="24"/>
        </w:rPr>
        <w:t xml:space="preserve"> olanları içerir, bu nedenle yangın riski oluşturmazlar.</w:t>
      </w:r>
    </w:p>
    <w:p w14:paraId="21147115" w14:textId="77777777" w:rsidR="005A3F5E" w:rsidRPr="005A3F5E" w:rsidRDefault="005A3F5E" w:rsidP="005A3F5E">
      <w:pPr>
        <w:shd w:val="clear" w:color="auto" w:fill="FFFFFF"/>
        <w:spacing w:line="235" w:lineRule="exact"/>
        <w:ind w:right="14"/>
        <w:jc w:val="both"/>
        <w:rPr>
          <w:rFonts w:ascii="Times New Roman" w:hAnsi="Times New Roman" w:cs="Times New Roman"/>
          <w:bCs/>
          <w:sz w:val="24"/>
          <w:szCs w:val="24"/>
        </w:rPr>
      </w:pPr>
      <w:r w:rsidRPr="005A3F5E">
        <w:rPr>
          <w:rFonts w:ascii="Times New Roman" w:hAnsi="Times New Roman" w:cs="Times New Roman"/>
          <w:bCs/>
          <w:sz w:val="24"/>
          <w:szCs w:val="24"/>
        </w:rPr>
        <w:t>Bu depolama sınıfı ayrıca, ADR / RID Sınıf 6.1'de listelenen kimyasalları da içerebilir (ambalaj grubu III - hafif toksik madde):</w:t>
      </w:r>
    </w:p>
    <w:p w14:paraId="28430281" w14:textId="1099ADF8" w:rsidR="005A3F5E" w:rsidRPr="005A3F5E" w:rsidRDefault="005A3F5E" w:rsidP="005A3F5E">
      <w:pPr>
        <w:shd w:val="clear" w:color="auto" w:fill="FFFFFF"/>
        <w:spacing w:line="235" w:lineRule="exact"/>
        <w:ind w:right="14"/>
        <w:jc w:val="both"/>
        <w:rPr>
          <w:rFonts w:ascii="Times New Roman" w:hAnsi="Times New Roman" w:cs="Times New Roman"/>
          <w:bCs/>
          <w:sz w:val="24"/>
          <w:szCs w:val="24"/>
        </w:rPr>
      </w:pPr>
      <w:r w:rsidRPr="005A3F5E">
        <w:rPr>
          <w:rFonts w:ascii="Times New Roman" w:hAnsi="Times New Roman" w:cs="Times New Roman"/>
          <w:bCs/>
          <w:sz w:val="24"/>
          <w:szCs w:val="24"/>
        </w:rPr>
        <w:t xml:space="preserve">- sağlığa Zararlı ve aşağıdaki tehlike </w:t>
      </w:r>
      <w:r w:rsidR="000B59CD">
        <w:rPr>
          <w:rFonts w:ascii="Times New Roman" w:hAnsi="Times New Roman" w:cs="Times New Roman"/>
          <w:bCs/>
          <w:sz w:val="24"/>
          <w:szCs w:val="24"/>
        </w:rPr>
        <w:t>ifadeleriyle</w:t>
      </w:r>
      <w:r w:rsidRPr="005A3F5E">
        <w:rPr>
          <w:rFonts w:ascii="Times New Roman" w:hAnsi="Times New Roman" w:cs="Times New Roman"/>
          <w:bCs/>
          <w:sz w:val="24"/>
          <w:szCs w:val="24"/>
        </w:rPr>
        <w:t xml:space="preserve"> sınıflandırılmış ve etiketlenmiş: </w:t>
      </w:r>
      <w:r w:rsidRPr="005A3F5E">
        <w:rPr>
          <w:rFonts w:ascii="Times New Roman" w:hAnsi="Times New Roman" w:cs="Times New Roman"/>
          <w:sz w:val="24"/>
          <w:szCs w:val="24"/>
        </w:rPr>
        <w:t>H302, H304, H312, H315, H317, H319, H335, H336, H341, H351, H361, H361f, H361d, H361fd, H362, H371, H373,</w:t>
      </w:r>
    </w:p>
    <w:p w14:paraId="2DC3DA78" w14:textId="72B3BEE2" w:rsidR="005A3F5E" w:rsidRPr="005A3F5E" w:rsidRDefault="005A3F5E" w:rsidP="005A3F5E">
      <w:pPr>
        <w:shd w:val="clear" w:color="auto" w:fill="FFFFFF"/>
        <w:spacing w:line="235" w:lineRule="exact"/>
        <w:ind w:right="14"/>
        <w:jc w:val="both"/>
        <w:rPr>
          <w:rFonts w:ascii="Times New Roman" w:hAnsi="Times New Roman" w:cs="Times New Roman"/>
          <w:bCs/>
          <w:sz w:val="24"/>
          <w:szCs w:val="24"/>
        </w:rPr>
      </w:pPr>
      <w:r w:rsidRPr="005A3F5E">
        <w:rPr>
          <w:rFonts w:ascii="Times New Roman" w:hAnsi="Times New Roman" w:cs="Times New Roman"/>
          <w:bCs/>
          <w:sz w:val="24"/>
          <w:szCs w:val="24"/>
        </w:rPr>
        <w:t xml:space="preserve">- çevreye zararlı ve aşağıdaki tehlike </w:t>
      </w:r>
      <w:r w:rsidR="000B59CD">
        <w:rPr>
          <w:rFonts w:ascii="Times New Roman" w:hAnsi="Times New Roman" w:cs="Times New Roman"/>
          <w:bCs/>
          <w:sz w:val="24"/>
          <w:szCs w:val="24"/>
        </w:rPr>
        <w:t>ifadeleriyle</w:t>
      </w:r>
      <w:r w:rsidRPr="005A3F5E">
        <w:rPr>
          <w:rFonts w:ascii="Times New Roman" w:hAnsi="Times New Roman" w:cs="Times New Roman"/>
          <w:bCs/>
          <w:sz w:val="24"/>
          <w:szCs w:val="24"/>
        </w:rPr>
        <w:t xml:space="preserve"> sınıflandırılmış ve etiketlenmiş: H400, H410, H411, H412, H413, H420,</w:t>
      </w:r>
    </w:p>
    <w:p w14:paraId="4DA0EBA2" w14:textId="77777777" w:rsidR="005A3F5E" w:rsidRPr="005A3F5E" w:rsidRDefault="005A3F5E" w:rsidP="005A3F5E">
      <w:pPr>
        <w:shd w:val="clear" w:color="auto" w:fill="FFFFFF"/>
        <w:spacing w:line="235" w:lineRule="exact"/>
        <w:ind w:right="14"/>
        <w:jc w:val="both"/>
        <w:rPr>
          <w:rFonts w:ascii="Times New Roman" w:hAnsi="Times New Roman" w:cs="Times New Roman"/>
          <w:spacing w:val="2"/>
          <w:sz w:val="24"/>
          <w:szCs w:val="24"/>
        </w:rPr>
      </w:pPr>
      <w:r w:rsidRPr="005A3F5E">
        <w:rPr>
          <w:rFonts w:ascii="Times New Roman" w:hAnsi="Times New Roman" w:cs="Times New Roman"/>
          <w:bCs/>
          <w:sz w:val="24"/>
          <w:szCs w:val="24"/>
        </w:rPr>
        <w:t>- Tehlikeli mal veya kimyasal olmayan ürünler.</w:t>
      </w:r>
    </w:p>
    <w:p w14:paraId="084708EA" w14:textId="77777777" w:rsidR="0027583B" w:rsidRPr="005A3F5E" w:rsidRDefault="0027583B" w:rsidP="005A3F5E">
      <w:pPr>
        <w:shd w:val="clear" w:color="auto" w:fill="FFFFFF"/>
        <w:spacing w:before="240" w:line="240" w:lineRule="exact"/>
        <w:ind w:left="19" w:right="10"/>
        <w:jc w:val="both"/>
        <w:rPr>
          <w:rFonts w:ascii="Times New Roman" w:hAnsi="Times New Roman" w:cs="Times New Roman"/>
          <w:color w:val="000000"/>
          <w:spacing w:val="3"/>
          <w:sz w:val="24"/>
          <w:szCs w:val="24"/>
        </w:rPr>
      </w:pPr>
    </w:p>
    <w:p w14:paraId="574C6671" w14:textId="77777777" w:rsidR="00E35DFB" w:rsidRPr="00055821" w:rsidRDefault="00E35DFB" w:rsidP="00E35DFB">
      <w:pPr>
        <w:shd w:val="clear" w:color="auto" w:fill="FFFFFF"/>
        <w:spacing w:line="235" w:lineRule="exact"/>
        <w:ind w:right="14"/>
        <w:jc w:val="both"/>
        <w:rPr>
          <w:rFonts w:ascii="Times New Roman" w:hAnsi="Times New Roman" w:cs="Times New Roman"/>
          <w:spacing w:val="2"/>
          <w:lang w:val="en-US"/>
        </w:rPr>
      </w:pPr>
    </w:p>
    <w:p w14:paraId="70529D86" w14:textId="76990A4C" w:rsidR="002F32AF" w:rsidRDefault="00E35DFB" w:rsidP="00E35DFB">
      <w:pPr>
        <w:pStyle w:val="HTMLPreformatted"/>
        <w:jc w:val="center"/>
        <w:rPr>
          <w:rFonts w:ascii="Times New Roman" w:hAnsi="Times New Roman"/>
          <w:b/>
          <w:sz w:val="22"/>
          <w:szCs w:val="22"/>
        </w:rPr>
      </w:pPr>
      <w:r w:rsidRPr="00055821">
        <w:rPr>
          <w:rFonts w:ascii="Times New Roman" w:hAnsi="Times New Roman"/>
          <w:b/>
          <w:sz w:val="22"/>
          <w:szCs w:val="22"/>
          <w:lang w:val="tr-TR"/>
        </w:rPr>
        <w:lastRenderedPageBreak/>
        <w:t>EK</w:t>
      </w:r>
      <w:r w:rsidR="00666DDA">
        <w:rPr>
          <w:rFonts w:ascii="Times New Roman" w:hAnsi="Times New Roman"/>
          <w:b/>
          <w:sz w:val="22"/>
          <w:szCs w:val="22"/>
        </w:rPr>
        <w:t xml:space="preserve"> 2</w:t>
      </w:r>
      <w:r w:rsidRPr="00055821">
        <w:rPr>
          <w:rFonts w:ascii="Times New Roman" w:hAnsi="Times New Roman"/>
          <w:b/>
          <w:sz w:val="22"/>
          <w:szCs w:val="22"/>
        </w:rPr>
        <w:t xml:space="preserve"> </w:t>
      </w:r>
    </w:p>
    <w:p w14:paraId="2902DAA3" w14:textId="11F1478D" w:rsidR="00E35DFB" w:rsidRDefault="00E35DFB" w:rsidP="00E35DFB">
      <w:pPr>
        <w:pStyle w:val="HTMLPreformatted"/>
        <w:jc w:val="center"/>
        <w:rPr>
          <w:rFonts w:ascii="Times New Roman" w:hAnsi="Times New Roman"/>
          <w:b/>
          <w:sz w:val="22"/>
          <w:szCs w:val="22"/>
        </w:rPr>
      </w:pPr>
      <w:r w:rsidRPr="00055821">
        <w:rPr>
          <w:rFonts w:ascii="Times New Roman" w:hAnsi="Times New Roman"/>
          <w:b/>
          <w:sz w:val="22"/>
          <w:szCs w:val="22"/>
        </w:rPr>
        <w:t>ORTAK DEPOLAMA KURALLARI</w:t>
      </w:r>
    </w:p>
    <w:p w14:paraId="2E2E18AA" w14:textId="2E83577F" w:rsidR="002F32AF" w:rsidRPr="002F32AF" w:rsidRDefault="002F32AF" w:rsidP="00E35DFB">
      <w:pPr>
        <w:pStyle w:val="HTMLPreformatted"/>
        <w:jc w:val="center"/>
        <w:rPr>
          <w:rFonts w:ascii="Times New Roman" w:hAnsi="Times New Roman"/>
          <w:bCs/>
          <w:sz w:val="22"/>
          <w:szCs w:val="22"/>
        </w:rPr>
      </w:pPr>
      <w:r>
        <w:rPr>
          <w:rFonts w:ascii="Times New Roman" w:hAnsi="Times New Roman"/>
          <w:bCs/>
          <w:sz w:val="22"/>
          <w:szCs w:val="22"/>
        </w:rPr>
        <w:t>(Madde 9)</w:t>
      </w:r>
    </w:p>
    <w:p w14:paraId="6D8A7408" w14:textId="77777777" w:rsidR="00E35DFB" w:rsidRPr="00055821" w:rsidRDefault="00E35DFB" w:rsidP="00E35DFB">
      <w:pPr>
        <w:pStyle w:val="HTMLPreformatted"/>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20"/>
        <w:gridCol w:w="319"/>
        <w:gridCol w:w="319"/>
        <w:gridCol w:w="319"/>
        <w:gridCol w:w="319"/>
        <w:gridCol w:w="337"/>
        <w:gridCol w:w="342"/>
        <w:gridCol w:w="268"/>
        <w:gridCol w:w="345"/>
        <w:gridCol w:w="414"/>
        <w:gridCol w:w="420"/>
        <w:gridCol w:w="345"/>
        <w:gridCol w:w="414"/>
        <w:gridCol w:w="414"/>
        <w:gridCol w:w="420"/>
        <w:gridCol w:w="345"/>
        <w:gridCol w:w="345"/>
        <w:gridCol w:w="414"/>
        <w:gridCol w:w="420"/>
        <w:gridCol w:w="268"/>
        <w:gridCol w:w="337"/>
        <w:gridCol w:w="342"/>
        <w:gridCol w:w="268"/>
      </w:tblGrid>
      <w:tr w:rsidR="000B59CD" w:rsidRPr="00055821" w14:paraId="6DA57114" w14:textId="77777777" w:rsidTr="00E001A1">
        <w:tc>
          <w:tcPr>
            <w:tcW w:w="3369" w:type="dxa"/>
            <w:gridSpan w:val="2"/>
            <w:shd w:val="clear" w:color="auto" w:fill="BFBFBF"/>
          </w:tcPr>
          <w:p w14:paraId="7392486B" w14:textId="77777777" w:rsidR="00E35DFB" w:rsidRPr="00055821" w:rsidRDefault="00E35DFB" w:rsidP="00E001A1">
            <w:pPr>
              <w:rPr>
                <w:rFonts w:ascii="Times New Roman" w:hAnsi="Times New Roman" w:cs="Times New Roman"/>
                <w:b/>
              </w:rPr>
            </w:pPr>
            <w:r w:rsidRPr="00055821">
              <w:rPr>
                <w:rFonts w:ascii="Times New Roman" w:hAnsi="Times New Roman" w:cs="Times New Roman"/>
                <w:b/>
              </w:rPr>
              <w:t>Depolama Sınıfı</w:t>
            </w:r>
          </w:p>
        </w:tc>
        <w:tc>
          <w:tcPr>
            <w:tcW w:w="532" w:type="dxa"/>
            <w:shd w:val="clear" w:color="auto" w:fill="BFBFBF"/>
          </w:tcPr>
          <w:p w14:paraId="4DF13844"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13</w:t>
            </w:r>
          </w:p>
        </w:tc>
        <w:tc>
          <w:tcPr>
            <w:tcW w:w="532" w:type="dxa"/>
            <w:shd w:val="clear" w:color="auto" w:fill="BFBFBF"/>
          </w:tcPr>
          <w:p w14:paraId="3A086B3C"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12</w:t>
            </w:r>
          </w:p>
        </w:tc>
        <w:tc>
          <w:tcPr>
            <w:tcW w:w="451" w:type="dxa"/>
            <w:shd w:val="clear" w:color="auto" w:fill="BFBFBF"/>
          </w:tcPr>
          <w:p w14:paraId="7006B12A"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11</w:t>
            </w:r>
          </w:p>
        </w:tc>
        <w:tc>
          <w:tcPr>
            <w:tcW w:w="0" w:type="auto"/>
            <w:shd w:val="clear" w:color="auto" w:fill="BFBFBF"/>
          </w:tcPr>
          <w:p w14:paraId="4BC78654"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10</w:t>
            </w:r>
          </w:p>
        </w:tc>
        <w:tc>
          <w:tcPr>
            <w:tcW w:w="0" w:type="auto"/>
            <w:shd w:val="clear" w:color="auto" w:fill="BFBFBF"/>
          </w:tcPr>
          <w:p w14:paraId="407917E9"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8B</w:t>
            </w:r>
          </w:p>
        </w:tc>
        <w:tc>
          <w:tcPr>
            <w:tcW w:w="0" w:type="auto"/>
            <w:shd w:val="clear" w:color="auto" w:fill="BFBFBF"/>
          </w:tcPr>
          <w:p w14:paraId="009725DB"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8A</w:t>
            </w:r>
          </w:p>
        </w:tc>
        <w:tc>
          <w:tcPr>
            <w:tcW w:w="0" w:type="auto"/>
            <w:shd w:val="clear" w:color="auto" w:fill="BFBFBF"/>
          </w:tcPr>
          <w:p w14:paraId="4193FEBA"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7</w:t>
            </w:r>
          </w:p>
        </w:tc>
        <w:tc>
          <w:tcPr>
            <w:tcW w:w="0" w:type="auto"/>
            <w:shd w:val="clear" w:color="auto" w:fill="BFBFBF"/>
          </w:tcPr>
          <w:p w14:paraId="659FF9F0"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6.2</w:t>
            </w:r>
          </w:p>
        </w:tc>
        <w:tc>
          <w:tcPr>
            <w:tcW w:w="0" w:type="auto"/>
            <w:shd w:val="clear" w:color="auto" w:fill="BFBFBF"/>
          </w:tcPr>
          <w:p w14:paraId="454465B9"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6.1B</w:t>
            </w:r>
          </w:p>
        </w:tc>
        <w:tc>
          <w:tcPr>
            <w:tcW w:w="0" w:type="auto"/>
            <w:shd w:val="clear" w:color="auto" w:fill="BFBFBF"/>
          </w:tcPr>
          <w:p w14:paraId="6BFF3582"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6.1A</w:t>
            </w:r>
          </w:p>
        </w:tc>
        <w:tc>
          <w:tcPr>
            <w:tcW w:w="0" w:type="auto"/>
            <w:shd w:val="clear" w:color="auto" w:fill="BFBFBF"/>
          </w:tcPr>
          <w:p w14:paraId="38B4AB1F"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5.2</w:t>
            </w:r>
          </w:p>
        </w:tc>
        <w:tc>
          <w:tcPr>
            <w:tcW w:w="0" w:type="auto"/>
            <w:shd w:val="clear" w:color="auto" w:fill="BFBFBF"/>
          </w:tcPr>
          <w:p w14:paraId="06159783"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5.1C</w:t>
            </w:r>
          </w:p>
        </w:tc>
        <w:tc>
          <w:tcPr>
            <w:tcW w:w="0" w:type="auto"/>
            <w:shd w:val="clear" w:color="auto" w:fill="BFBFBF"/>
          </w:tcPr>
          <w:p w14:paraId="05622880"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5.1B</w:t>
            </w:r>
          </w:p>
        </w:tc>
        <w:tc>
          <w:tcPr>
            <w:tcW w:w="0" w:type="auto"/>
            <w:shd w:val="clear" w:color="auto" w:fill="BFBFBF"/>
          </w:tcPr>
          <w:p w14:paraId="21B87AE9"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5.1A</w:t>
            </w:r>
          </w:p>
        </w:tc>
        <w:tc>
          <w:tcPr>
            <w:tcW w:w="0" w:type="auto"/>
            <w:shd w:val="clear" w:color="auto" w:fill="BFBFBF"/>
          </w:tcPr>
          <w:p w14:paraId="3D501044"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4.3</w:t>
            </w:r>
          </w:p>
        </w:tc>
        <w:tc>
          <w:tcPr>
            <w:tcW w:w="0" w:type="auto"/>
            <w:shd w:val="clear" w:color="auto" w:fill="BFBFBF"/>
          </w:tcPr>
          <w:p w14:paraId="438CCF74"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4.2</w:t>
            </w:r>
          </w:p>
        </w:tc>
        <w:tc>
          <w:tcPr>
            <w:tcW w:w="0" w:type="auto"/>
            <w:shd w:val="clear" w:color="auto" w:fill="BFBFBF"/>
          </w:tcPr>
          <w:p w14:paraId="0BFF6B50"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4.1B</w:t>
            </w:r>
          </w:p>
        </w:tc>
        <w:tc>
          <w:tcPr>
            <w:tcW w:w="0" w:type="auto"/>
            <w:shd w:val="clear" w:color="auto" w:fill="BFBFBF"/>
          </w:tcPr>
          <w:p w14:paraId="60C48B31"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4.1A</w:t>
            </w:r>
          </w:p>
        </w:tc>
        <w:tc>
          <w:tcPr>
            <w:tcW w:w="0" w:type="auto"/>
            <w:shd w:val="clear" w:color="auto" w:fill="BFBFBF"/>
          </w:tcPr>
          <w:p w14:paraId="6F1CBA4E"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3</w:t>
            </w:r>
          </w:p>
        </w:tc>
        <w:tc>
          <w:tcPr>
            <w:tcW w:w="0" w:type="auto"/>
            <w:shd w:val="clear" w:color="auto" w:fill="BFBFBF"/>
          </w:tcPr>
          <w:p w14:paraId="3C242491"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2B</w:t>
            </w:r>
          </w:p>
        </w:tc>
        <w:tc>
          <w:tcPr>
            <w:tcW w:w="0" w:type="auto"/>
            <w:shd w:val="clear" w:color="auto" w:fill="BFBFBF"/>
          </w:tcPr>
          <w:p w14:paraId="519BAD9C"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2A</w:t>
            </w:r>
          </w:p>
        </w:tc>
        <w:tc>
          <w:tcPr>
            <w:tcW w:w="0" w:type="auto"/>
            <w:tcBorders>
              <w:bottom w:val="single" w:sz="4" w:space="0" w:color="auto"/>
            </w:tcBorders>
            <w:shd w:val="clear" w:color="auto" w:fill="BFBFBF"/>
          </w:tcPr>
          <w:p w14:paraId="5C6018D4"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r>
      <w:tr w:rsidR="000B59CD" w:rsidRPr="00055821" w14:paraId="7CE66975" w14:textId="77777777" w:rsidTr="00E001A1">
        <w:tc>
          <w:tcPr>
            <w:tcW w:w="2518" w:type="dxa"/>
            <w:shd w:val="clear" w:color="auto" w:fill="D9D9D9"/>
          </w:tcPr>
          <w:p w14:paraId="7EEFF3F6"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Patlayıcılar</w:t>
            </w:r>
          </w:p>
        </w:tc>
        <w:tc>
          <w:tcPr>
            <w:tcW w:w="851" w:type="dxa"/>
            <w:shd w:val="clear" w:color="auto" w:fill="BFBFBF"/>
          </w:tcPr>
          <w:p w14:paraId="566F338E"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532" w:type="dxa"/>
            <w:shd w:val="clear" w:color="auto" w:fill="FF0000"/>
          </w:tcPr>
          <w:p w14:paraId="0319ACED" w14:textId="77777777" w:rsidR="00E35DFB" w:rsidRPr="00055821" w:rsidRDefault="00E35DFB" w:rsidP="00E001A1">
            <w:pPr>
              <w:jc w:val="center"/>
              <w:rPr>
                <w:rFonts w:ascii="Times New Roman" w:hAnsi="Times New Roman" w:cs="Times New Roman"/>
                <w:highlight w:val="yellow"/>
              </w:rPr>
            </w:pPr>
          </w:p>
        </w:tc>
        <w:tc>
          <w:tcPr>
            <w:tcW w:w="532" w:type="dxa"/>
            <w:shd w:val="clear" w:color="auto" w:fill="FF0000"/>
          </w:tcPr>
          <w:p w14:paraId="0B0BA783" w14:textId="77777777" w:rsidR="00E35DFB" w:rsidRPr="00055821" w:rsidRDefault="00E35DFB" w:rsidP="00E001A1">
            <w:pPr>
              <w:jc w:val="center"/>
              <w:rPr>
                <w:rFonts w:ascii="Times New Roman" w:hAnsi="Times New Roman" w:cs="Times New Roman"/>
                <w:highlight w:val="red"/>
              </w:rPr>
            </w:pPr>
          </w:p>
        </w:tc>
        <w:tc>
          <w:tcPr>
            <w:tcW w:w="451" w:type="dxa"/>
            <w:shd w:val="clear" w:color="auto" w:fill="FF0000"/>
          </w:tcPr>
          <w:p w14:paraId="592614E6"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24FC90E4"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084F411D"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6381B78C"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026B50AD"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6A02B604"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050DA800"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77F2CBBB"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387ECCEE"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73889402"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59A310DA"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5FCA6C69"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73ADE397"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710103D3"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4EFCAC1D"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4E63B51E"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62281EE8"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38369069" w14:textId="77777777" w:rsidR="00E35DFB" w:rsidRPr="00055821" w:rsidRDefault="00E35DFB" w:rsidP="00E001A1">
            <w:pPr>
              <w:jc w:val="center"/>
              <w:rPr>
                <w:rFonts w:ascii="Times New Roman" w:hAnsi="Times New Roman" w:cs="Times New Roman"/>
                <w:highlight w:val="red"/>
              </w:rPr>
            </w:pPr>
          </w:p>
        </w:tc>
        <w:tc>
          <w:tcPr>
            <w:tcW w:w="0" w:type="auto"/>
            <w:tcBorders>
              <w:bottom w:val="single" w:sz="4" w:space="0" w:color="auto"/>
            </w:tcBorders>
            <w:shd w:val="clear" w:color="auto" w:fill="FF0000"/>
          </w:tcPr>
          <w:p w14:paraId="204ED5BA" w14:textId="77777777" w:rsidR="00E35DFB" w:rsidRPr="00055821" w:rsidRDefault="00E35DFB" w:rsidP="00E001A1">
            <w:pPr>
              <w:jc w:val="center"/>
              <w:rPr>
                <w:rFonts w:ascii="Times New Roman" w:hAnsi="Times New Roman" w:cs="Times New Roman"/>
                <w:highlight w:val="red"/>
              </w:rPr>
            </w:pPr>
          </w:p>
        </w:tc>
        <w:tc>
          <w:tcPr>
            <w:tcW w:w="0" w:type="auto"/>
            <w:tcBorders>
              <w:bottom w:val="single" w:sz="4" w:space="0" w:color="auto"/>
            </w:tcBorders>
            <w:shd w:val="clear" w:color="auto" w:fill="FFFF00"/>
          </w:tcPr>
          <w:p w14:paraId="0B6A0249"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r>
      <w:tr w:rsidR="000B59CD" w:rsidRPr="00055821" w14:paraId="514AF589" w14:textId="77777777" w:rsidTr="00E001A1">
        <w:tc>
          <w:tcPr>
            <w:tcW w:w="2518" w:type="dxa"/>
            <w:shd w:val="clear" w:color="auto" w:fill="D9D9D9"/>
          </w:tcPr>
          <w:p w14:paraId="2E689D86"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Gazlar</w:t>
            </w:r>
          </w:p>
        </w:tc>
        <w:tc>
          <w:tcPr>
            <w:tcW w:w="851" w:type="dxa"/>
            <w:shd w:val="clear" w:color="auto" w:fill="BFBFBF"/>
          </w:tcPr>
          <w:p w14:paraId="7E6FE66E"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2A</w:t>
            </w:r>
          </w:p>
        </w:tc>
        <w:tc>
          <w:tcPr>
            <w:tcW w:w="532" w:type="dxa"/>
            <w:shd w:val="clear" w:color="auto" w:fill="00B050"/>
          </w:tcPr>
          <w:p w14:paraId="25E8187A"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53FFC661" w14:textId="77777777" w:rsidR="00E35DFB" w:rsidRPr="00055821" w:rsidRDefault="00E35DFB" w:rsidP="00E001A1">
            <w:pPr>
              <w:jc w:val="center"/>
              <w:rPr>
                <w:rFonts w:ascii="Times New Roman" w:hAnsi="Times New Roman" w:cs="Times New Roman"/>
              </w:rPr>
            </w:pPr>
          </w:p>
        </w:tc>
        <w:tc>
          <w:tcPr>
            <w:tcW w:w="451" w:type="dxa"/>
            <w:shd w:val="clear" w:color="auto" w:fill="FFFF00"/>
          </w:tcPr>
          <w:p w14:paraId="166A4AB6"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2</w:t>
            </w:r>
          </w:p>
        </w:tc>
        <w:tc>
          <w:tcPr>
            <w:tcW w:w="0" w:type="auto"/>
            <w:shd w:val="clear" w:color="auto" w:fill="FF0000"/>
          </w:tcPr>
          <w:p w14:paraId="06C0E8EF"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31B4D0DF" w14:textId="77777777" w:rsidR="00E35DFB" w:rsidRPr="00055821" w:rsidRDefault="00E35DFB" w:rsidP="00E001A1">
            <w:pPr>
              <w:jc w:val="center"/>
              <w:rPr>
                <w:rFonts w:ascii="Times New Roman" w:hAnsi="Times New Roman" w:cs="Times New Roman"/>
              </w:rPr>
            </w:pPr>
          </w:p>
        </w:tc>
        <w:tc>
          <w:tcPr>
            <w:tcW w:w="0" w:type="auto"/>
            <w:shd w:val="clear" w:color="auto" w:fill="FFFF00"/>
          </w:tcPr>
          <w:p w14:paraId="00BDCFC3"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2</w:t>
            </w:r>
          </w:p>
        </w:tc>
        <w:tc>
          <w:tcPr>
            <w:tcW w:w="0" w:type="auto"/>
            <w:shd w:val="clear" w:color="auto" w:fill="FF0000"/>
          </w:tcPr>
          <w:p w14:paraId="0CD809AA"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56F77D79"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6F957192"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5332D1B1"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5FA3639E" w14:textId="77777777" w:rsidR="00E35DFB" w:rsidRPr="00055821" w:rsidRDefault="00E35DFB" w:rsidP="00E001A1">
            <w:pPr>
              <w:jc w:val="center"/>
              <w:rPr>
                <w:rFonts w:ascii="Times New Roman" w:hAnsi="Times New Roman" w:cs="Times New Roman"/>
              </w:rPr>
            </w:pPr>
          </w:p>
        </w:tc>
        <w:tc>
          <w:tcPr>
            <w:tcW w:w="0" w:type="auto"/>
            <w:shd w:val="clear" w:color="auto" w:fill="FFFF00"/>
          </w:tcPr>
          <w:p w14:paraId="1A3188F4"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0000"/>
          </w:tcPr>
          <w:p w14:paraId="795FC956"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6ABBDA22"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3AC27CA"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3E7F3744"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3177FF19"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6382424A"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735F36B"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FFFF00"/>
          </w:tcPr>
          <w:p w14:paraId="0BC7FDE1"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2</w:t>
            </w:r>
          </w:p>
        </w:tc>
        <w:tc>
          <w:tcPr>
            <w:tcW w:w="0" w:type="auto"/>
            <w:tcBorders>
              <w:top w:val="single" w:sz="4" w:space="0" w:color="auto"/>
              <w:bottom w:val="single" w:sz="4" w:space="0" w:color="auto"/>
              <w:right w:val="single" w:sz="4" w:space="0" w:color="auto"/>
            </w:tcBorders>
            <w:shd w:val="clear" w:color="auto" w:fill="FFFF00"/>
          </w:tcPr>
          <w:p w14:paraId="12636873"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3</w:t>
            </w:r>
          </w:p>
        </w:tc>
        <w:tc>
          <w:tcPr>
            <w:tcW w:w="0" w:type="auto"/>
            <w:tcBorders>
              <w:top w:val="single" w:sz="4" w:space="0" w:color="auto"/>
              <w:left w:val="single" w:sz="4" w:space="0" w:color="auto"/>
              <w:bottom w:val="nil"/>
              <w:right w:val="nil"/>
            </w:tcBorders>
            <w:shd w:val="clear" w:color="auto" w:fill="auto"/>
          </w:tcPr>
          <w:p w14:paraId="0AAAB0BD" w14:textId="77777777" w:rsidR="00E35DFB" w:rsidRPr="00055821" w:rsidRDefault="00E35DFB" w:rsidP="00E001A1">
            <w:pPr>
              <w:jc w:val="center"/>
              <w:rPr>
                <w:rFonts w:ascii="Times New Roman" w:hAnsi="Times New Roman" w:cs="Times New Roman"/>
              </w:rPr>
            </w:pPr>
          </w:p>
        </w:tc>
      </w:tr>
      <w:tr w:rsidR="000B59CD" w:rsidRPr="00055821" w14:paraId="1134EE12" w14:textId="77777777" w:rsidTr="00E001A1">
        <w:tc>
          <w:tcPr>
            <w:tcW w:w="2518" w:type="dxa"/>
            <w:shd w:val="clear" w:color="auto" w:fill="D9D9D9"/>
          </w:tcPr>
          <w:p w14:paraId="43BA6F6C"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Aerosoller</w:t>
            </w:r>
          </w:p>
        </w:tc>
        <w:tc>
          <w:tcPr>
            <w:tcW w:w="851" w:type="dxa"/>
            <w:shd w:val="clear" w:color="auto" w:fill="BFBFBF"/>
          </w:tcPr>
          <w:p w14:paraId="6251563A"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2B</w:t>
            </w:r>
          </w:p>
        </w:tc>
        <w:tc>
          <w:tcPr>
            <w:tcW w:w="532" w:type="dxa"/>
            <w:shd w:val="clear" w:color="auto" w:fill="00B050"/>
          </w:tcPr>
          <w:p w14:paraId="6565E0A9"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10689B53" w14:textId="77777777" w:rsidR="00E35DFB" w:rsidRPr="00055821" w:rsidRDefault="00E35DFB" w:rsidP="00E001A1">
            <w:pPr>
              <w:jc w:val="center"/>
              <w:rPr>
                <w:rFonts w:ascii="Times New Roman" w:hAnsi="Times New Roman" w:cs="Times New Roman"/>
              </w:rPr>
            </w:pPr>
          </w:p>
        </w:tc>
        <w:tc>
          <w:tcPr>
            <w:tcW w:w="451" w:type="dxa"/>
            <w:shd w:val="clear" w:color="auto" w:fill="00B050"/>
          </w:tcPr>
          <w:p w14:paraId="181B7029"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6FAA806D"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7B0DC3E4"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5A20EA0D"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3BBFE80A"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C359003"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3DE2AEC3"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3C57495B"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7BA5EBB7" w14:textId="77777777" w:rsidR="00E35DFB" w:rsidRPr="00055821" w:rsidRDefault="00E35DFB" w:rsidP="00E001A1">
            <w:pPr>
              <w:jc w:val="center"/>
              <w:rPr>
                <w:rFonts w:ascii="Times New Roman" w:hAnsi="Times New Roman" w:cs="Times New Roman"/>
              </w:rPr>
            </w:pPr>
          </w:p>
        </w:tc>
        <w:tc>
          <w:tcPr>
            <w:tcW w:w="0" w:type="auto"/>
            <w:shd w:val="clear" w:color="auto" w:fill="FFFF00"/>
          </w:tcPr>
          <w:p w14:paraId="2750CC82"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0000"/>
          </w:tcPr>
          <w:p w14:paraId="61C268F9"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7A41F8D0"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FF33407"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01FE31C"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22587899"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37174DBD"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00B050"/>
          </w:tcPr>
          <w:p w14:paraId="140E226E"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right w:val="single" w:sz="4" w:space="0" w:color="auto"/>
            </w:tcBorders>
            <w:shd w:val="clear" w:color="auto" w:fill="00B050"/>
          </w:tcPr>
          <w:p w14:paraId="7D4B9679"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57D888D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9071ECA" w14:textId="77777777" w:rsidR="00E35DFB" w:rsidRPr="00055821" w:rsidRDefault="00E35DFB" w:rsidP="00E001A1">
            <w:pPr>
              <w:jc w:val="center"/>
              <w:rPr>
                <w:rFonts w:ascii="Times New Roman" w:hAnsi="Times New Roman" w:cs="Times New Roman"/>
              </w:rPr>
            </w:pPr>
          </w:p>
        </w:tc>
      </w:tr>
      <w:tr w:rsidR="000B59CD" w:rsidRPr="00055821" w14:paraId="06727243" w14:textId="77777777" w:rsidTr="00E001A1">
        <w:tc>
          <w:tcPr>
            <w:tcW w:w="2518" w:type="dxa"/>
            <w:shd w:val="clear" w:color="auto" w:fill="D9D9D9"/>
          </w:tcPr>
          <w:p w14:paraId="369DF557" w14:textId="74AEE25A" w:rsidR="00E35DFB" w:rsidRPr="00055821" w:rsidRDefault="000B59CD" w:rsidP="00E001A1">
            <w:pPr>
              <w:rPr>
                <w:rFonts w:ascii="Times New Roman" w:hAnsi="Times New Roman" w:cs="Times New Roman"/>
              </w:rPr>
            </w:pPr>
            <w:r>
              <w:rPr>
                <w:rFonts w:ascii="Times New Roman" w:hAnsi="Times New Roman" w:cs="Times New Roman"/>
              </w:rPr>
              <w:t xml:space="preserve">Alevlenebilir </w:t>
            </w:r>
            <w:r w:rsidR="00E35DFB" w:rsidRPr="00055821">
              <w:rPr>
                <w:rFonts w:ascii="Times New Roman" w:hAnsi="Times New Roman" w:cs="Times New Roman"/>
              </w:rPr>
              <w:t>sıvılar</w:t>
            </w:r>
          </w:p>
        </w:tc>
        <w:tc>
          <w:tcPr>
            <w:tcW w:w="851" w:type="dxa"/>
            <w:shd w:val="clear" w:color="auto" w:fill="BFBFBF"/>
          </w:tcPr>
          <w:p w14:paraId="64D9EB69"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3</w:t>
            </w:r>
          </w:p>
        </w:tc>
        <w:tc>
          <w:tcPr>
            <w:tcW w:w="532" w:type="dxa"/>
            <w:shd w:val="clear" w:color="auto" w:fill="00B050"/>
          </w:tcPr>
          <w:p w14:paraId="17290F10"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1D338C37" w14:textId="77777777" w:rsidR="00E35DFB" w:rsidRPr="00055821" w:rsidRDefault="00E35DFB" w:rsidP="00E001A1">
            <w:pPr>
              <w:jc w:val="center"/>
              <w:rPr>
                <w:rFonts w:ascii="Times New Roman" w:hAnsi="Times New Roman" w:cs="Times New Roman"/>
              </w:rPr>
            </w:pPr>
          </w:p>
        </w:tc>
        <w:tc>
          <w:tcPr>
            <w:tcW w:w="451" w:type="dxa"/>
            <w:shd w:val="clear" w:color="auto" w:fill="FFFF00"/>
          </w:tcPr>
          <w:p w14:paraId="5D96E4AF"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5</w:t>
            </w:r>
          </w:p>
        </w:tc>
        <w:tc>
          <w:tcPr>
            <w:tcW w:w="0" w:type="auto"/>
            <w:shd w:val="clear" w:color="auto" w:fill="00B050"/>
          </w:tcPr>
          <w:p w14:paraId="00CFEB17"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437A78D8"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4C7AC5BE"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D00F613"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8ECE788"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37B21D3"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65CD7830"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688AFCB"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4CCB6DF" w14:textId="77777777" w:rsidR="00E35DFB" w:rsidRPr="00055821" w:rsidRDefault="00E35DFB" w:rsidP="00E001A1">
            <w:pPr>
              <w:jc w:val="center"/>
              <w:rPr>
                <w:rFonts w:ascii="Times New Roman" w:hAnsi="Times New Roman" w:cs="Times New Roman"/>
              </w:rPr>
            </w:pPr>
          </w:p>
        </w:tc>
        <w:tc>
          <w:tcPr>
            <w:tcW w:w="0" w:type="auto"/>
            <w:shd w:val="clear" w:color="auto" w:fill="FFFF00"/>
          </w:tcPr>
          <w:p w14:paraId="0C903E5D"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w:t>
            </w:r>
          </w:p>
        </w:tc>
        <w:tc>
          <w:tcPr>
            <w:tcW w:w="0" w:type="auto"/>
            <w:shd w:val="clear" w:color="auto" w:fill="FF0000"/>
          </w:tcPr>
          <w:p w14:paraId="14B535DA"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06DFAB4A"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DBAE71C"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64103FA"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FF0000"/>
          </w:tcPr>
          <w:p w14:paraId="57424963"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right w:val="single" w:sz="4" w:space="0" w:color="auto"/>
            </w:tcBorders>
            <w:shd w:val="clear" w:color="auto" w:fill="00B050"/>
          </w:tcPr>
          <w:p w14:paraId="25064451"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7C7799BC"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351B7F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10C0D99" w14:textId="77777777" w:rsidR="00E35DFB" w:rsidRPr="00055821" w:rsidRDefault="00E35DFB" w:rsidP="00E001A1">
            <w:pPr>
              <w:jc w:val="center"/>
              <w:rPr>
                <w:rFonts w:ascii="Times New Roman" w:hAnsi="Times New Roman" w:cs="Times New Roman"/>
              </w:rPr>
            </w:pPr>
          </w:p>
        </w:tc>
      </w:tr>
      <w:tr w:rsidR="000B59CD" w:rsidRPr="00055821" w14:paraId="158A8905" w14:textId="77777777" w:rsidTr="00E001A1">
        <w:tc>
          <w:tcPr>
            <w:tcW w:w="2518" w:type="dxa"/>
            <w:shd w:val="clear" w:color="auto" w:fill="D9D9D9"/>
          </w:tcPr>
          <w:p w14:paraId="6F963959"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Patlamaya neden olabilecek kimyasallar</w:t>
            </w:r>
          </w:p>
        </w:tc>
        <w:tc>
          <w:tcPr>
            <w:tcW w:w="851" w:type="dxa"/>
            <w:shd w:val="clear" w:color="auto" w:fill="BFBFBF"/>
          </w:tcPr>
          <w:p w14:paraId="7122F055"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4.1A</w:t>
            </w:r>
          </w:p>
        </w:tc>
        <w:tc>
          <w:tcPr>
            <w:tcW w:w="532" w:type="dxa"/>
            <w:shd w:val="clear" w:color="auto" w:fill="FFFF00"/>
          </w:tcPr>
          <w:p w14:paraId="646AE763"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532" w:type="dxa"/>
            <w:shd w:val="clear" w:color="auto" w:fill="FFFF00"/>
          </w:tcPr>
          <w:p w14:paraId="743B9A34"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451" w:type="dxa"/>
            <w:shd w:val="clear" w:color="auto" w:fill="FFFF00"/>
          </w:tcPr>
          <w:p w14:paraId="2D97A38B"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FF00"/>
          </w:tcPr>
          <w:p w14:paraId="2D69DFA4"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FF00"/>
          </w:tcPr>
          <w:p w14:paraId="51B56FBE"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FF00"/>
          </w:tcPr>
          <w:p w14:paraId="388CABB5"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0000"/>
          </w:tcPr>
          <w:p w14:paraId="07A416E0"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3D0E33DE"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64E890BB"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90541E8" w14:textId="77777777" w:rsidR="00E35DFB" w:rsidRPr="00055821" w:rsidRDefault="00E35DFB" w:rsidP="00E001A1">
            <w:pPr>
              <w:jc w:val="center"/>
              <w:rPr>
                <w:rFonts w:ascii="Times New Roman" w:hAnsi="Times New Roman" w:cs="Times New Roman"/>
              </w:rPr>
            </w:pPr>
          </w:p>
        </w:tc>
        <w:tc>
          <w:tcPr>
            <w:tcW w:w="0" w:type="auto"/>
            <w:shd w:val="clear" w:color="auto" w:fill="FFFF00"/>
          </w:tcPr>
          <w:p w14:paraId="69BE314D"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0000"/>
          </w:tcPr>
          <w:p w14:paraId="407656E0"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6EFAB8A"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039490A6"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757DD6AA"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77A137F5"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FFFF00"/>
          </w:tcPr>
          <w:p w14:paraId="7EECAA1C"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tcBorders>
              <w:bottom w:val="single" w:sz="4" w:space="0" w:color="auto"/>
              <w:right w:val="single" w:sz="4" w:space="0" w:color="auto"/>
            </w:tcBorders>
            <w:shd w:val="clear" w:color="auto" w:fill="FFFF00"/>
          </w:tcPr>
          <w:p w14:paraId="5846FAF7"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tcBorders>
              <w:top w:val="single" w:sz="4" w:space="0" w:color="auto"/>
              <w:left w:val="single" w:sz="4" w:space="0" w:color="auto"/>
              <w:bottom w:val="nil"/>
              <w:right w:val="nil"/>
            </w:tcBorders>
            <w:shd w:val="clear" w:color="auto" w:fill="auto"/>
          </w:tcPr>
          <w:p w14:paraId="3616CD3E"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3CC9280"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A1CFD3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52AC9BF" w14:textId="77777777" w:rsidR="00E35DFB" w:rsidRPr="00055821" w:rsidRDefault="00E35DFB" w:rsidP="00E001A1">
            <w:pPr>
              <w:jc w:val="center"/>
              <w:rPr>
                <w:rFonts w:ascii="Times New Roman" w:hAnsi="Times New Roman" w:cs="Times New Roman"/>
              </w:rPr>
            </w:pPr>
          </w:p>
        </w:tc>
      </w:tr>
      <w:tr w:rsidR="000B59CD" w:rsidRPr="00055821" w14:paraId="75FAED99" w14:textId="77777777" w:rsidTr="00E001A1">
        <w:tc>
          <w:tcPr>
            <w:tcW w:w="2518" w:type="dxa"/>
            <w:shd w:val="clear" w:color="auto" w:fill="D9D9D9"/>
          </w:tcPr>
          <w:p w14:paraId="7EB7361E" w14:textId="3AC182E8" w:rsidR="00E35DFB" w:rsidRPr="00055821" w:rsidRDefault="000B59CD" w:rsidP="00E001A1">
            <w:pPr>
              <w:rPr>
                <w:rFonts w:ascii="Times New Roman" w:hAnsi="Times New Roman" w:cs="Times New Roman"/>
              </w:rPr>
            </w:pPr>
            <w:r>
              <w:rPr>
                <w:rFonts w:ascii="Times New Roman" w:hAnsi="Times New Roman" w:cs="Times New Roman"/>
              </w:rPr>
              <w:t>Alevlenebilir</w:t>
            </w:r>
            <w:r w:rsidR="00E35DFB" w:rsidRPr="00055821">
              <w:rPr>
                <w:rFonts w:ascii="Times New Roman" w:hAnsi="Times New Roman" w:cs="Times New Roman"/>
              </w:rPr>
              <w:t xml:space="preserve"> katılar</w:t>
            </w:r>
          </w:p>
        </w:tc>
        <w:tc>
          <w:tcPr>
            <w:tcW w:w="851" w:type="dxa"/>
            <w:shd w:val="clear" w:color="auto" w:fill="BFBFBF"/>
          </w:tcPr>
          <w:p w14:paraId="55A40AAB"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4.1B</w:t>
            </w:r>
          </w:p>
        </w:tc>
        <w:tc>
          <w:tcPr>
            <w:tcW w:w="532" w:type="dxa"/>
            <w:shd w:val="clear" w:color="auto" w:fill="00B050"/>
          </w:tcPr>
          <w:p w14:paraId="113A2002"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7DEAB70D" w14:textId="77777777" w:rsidR="00E35DFB" w:rsidRPr="00055821" w:rsidRDefault="00E35DFB" w:rsidP="00E001A1">
            <w:pPr>
              <w:jc w:val="center"/>
              <w:rPr>
                <w:rFonts w:ascii="Times New Roman" w:hAnsi="Times New Roman" w:cs="Times New Roman"/>
              </w:rPr>
            </w:pPr>
          </w:p>
        </w:tc>
        <w:tc>
          <w:tcPr>
            <w:tcW w:w="451" w:type="dxa"/>
            <w:shd w:val="clear" w:color="auto" w:fill="00B050"/>
          </w:tcPr>
          <w:p w14:paraId="307D751F"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5802E26E"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01B56A56"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27BD0696"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9B27BD1"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6F44CACD"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3D251E6C" w14:textId="77777777" w:rsidR="00E35DFB" w:rsidRPr="00055821" w:rsidRDefault="00E35DFB" w:rsidP="00E001A1">
            <w:pPr>
              <w:jc w:val="center"/>
              <w:rPr>
                <w:rFonts w:ascii="Times New Roman" w:hAnsi="Times New Roman" w:cs="Times New Roman"/>
              </w:rPr>
            </w:pPr>
          </w:p>
        </w:tc>
        <w:tc>
          <w:tcPr>
            <w:tcW w:w="0" w:type="auto"/>
            <w:shd w:val="clear" w:color="auto" w:fill="FFFF00"/>
          </w:tcPr>
          <w:p w14:paraId="540CEA21"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w:t>
            </w:r>
          </w:p>
        </w:tc>
        <w:tc>
          <w:tcPr>
            <w:tcW w:w="0" w:type="auto"/>
            <w:shd w:val="clear" w:color="auto" w:fill="FFFF00"/>
          </w:tcPr>
          <w:p w14:paraId="0E7EC61D"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0000"/>
          </w:tcPr>
          <w:p w14:paraId="3082FD02" w14:textId="77777777" w:rsidR="00E35DFB" w:rsidRPr="00055821" w:rsidRDefault="00E35DFB" w:rsidP="00E001A1">
            <w:pPr>
              <w:jc w:val="center"/>
              <w:rPr>
                <w:rFonts w:ascii="Times New Roman" w:hAnsi="Times New Roman" w:cs="Times New Roman"/>
              </w:rPr>
            </w:pPr>
          </w:p>
        </w:tc>
        <w:tc>
          <w:tcPr>
            <w:tcW w:w="0" w:type="auto"/>
            <w:shd w:val="clear" w:color="auto" w:fill="FFFF00"/>
          </w:tcPr>
          <w:p w14:paraId="2C311197"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w:t>
            </w:r>
          </w:p>
        </w:tc>
        <w:tc>
          <w:tcPr>
            <w:tcW w:w="0" w:type="auto"/>
            <w:shd w:val="clear" w:color="auto" w:fill="FF0000"/>
          </w:tcPr>
          <w:p w14:paraId="717C9BDA" w14:textId="77777777" w:rsidR="00E35DFB" w:rsidRPr="00055821" w:rsidRDefault="00E35DFB" w:rsidP="00E001A1">
            <w:pPr>
              <w:jc w:val="center"/>
              <w:rPr>
                <w:rFonts w:ascii="Times New Roman" w:hAnsi="Times New Roman" w:cs="Times New Roman"/>
              </w:rPr>
            </w:pPr>
          </w:p>
        </w:tc>
        <w:tc>
          <w:tcPr>
            <w:tcW w:w="0" w:type="auto"/>
            <w:shd w:val="clear" w:color="auto" w:fill="FFFF00"/>
          </w:tcPr>
          <w:p w14:paraId="5473FDC5"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0" w:type="auto"/>
            <w:tcBorders>
              <w:bottom w:val="single" w:sz="4" w:space="0" w:color="auto"/>
            </w:tcBorders>
            <w:shd w:val="clear" w:color="auto" w:fill="FFFF00"/>
          </w:tcPr>
          <w:p w14:paraId="00DB46E9"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0" w:type="auto"/>
            <w:tcBorders>
              <w:bottom w:val="single" w:sz="4" w:space="0" w:color="auto"/>
              <w:right w:val="single" w:sz="4" w:space="0" w:color="auto"/>
            </w:tcBorders>
            <w:shd w:val="clear" w:color="auto" w:fill="00B050"/>
          </w:tcPr>
          <w:p w14:paraId="773C1209"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568CE8B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6C8AD30"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BA8FC2F"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CDF405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BB4E67C" w14:textId="77777777" w:rsidR="00E35DFB" w:rsidRPr="00055821" w:rsidRDefault="00E35DFB" w:rsidP="00E001A1">
            <w:pPr>
              <w:jc w:val="center"/>
              <w:rPr>
                <w:rFonts w:ascii="Times New Roman" w:hAnsi="Times New Roman" w:cs="Times New Roman"/>
              </w:rPr>
            </w:pPr>
          </w:p>
        </w:tc>
      </w:tr>
      <w:tr w:rsidR="000B59CD" w:rsidRPr="00055821" w14:paraId="30306681" w14:textId="77777777" w:rsidTr="00E001A1">
        <w:tc>
          <w:tcPr>
            <w:tcW w:w="2518" w:type="dxa"/>
            <w:shd w:val="clear" w:color="auto" w:fill="D9D9D9"/>
          </w:tcPr>
          <w:p w14:paraId="3679FC85" w14:textId="2CC7C5B0" w:rsidR="00E35DFB" w:rsidRPr="00055821" w:rsidRDefault="00E35DFB" w:rsidP="00E001A1">
            <w:pPr>
              <w:rPr>
                <w:rFonts w:ascii="Times New Roman" w:hAnsi="Times New Roman" w:cs="Times New Roman"/>
              </w:rPr>
            </w:pPr>
            <w:r w:rsidRPr="00055821">
              <w:rPr>
                <w:rFonts w:ascii="Times New Roman" w:hAnsi="Times New Roman" w:cs="Times New Roman"/>
              </w:rPr>
              <w:t>Piroforik ve kendi</w:t>
            </w:r>
            <w:r w:rsidR="000B59CD">
              <w:rPr>
                <w:rFonts w:ascii="Times New Roman" w:hAnsi="Times New Roman" w:cs="Times New Roman"/>
              </w:rPr>
              <w:t>liğinden ısınan</w:t>
            </w:r>
            <w:r w:rsidRPr="00055821">
              <w:rPr>
                <w:rFonts w:ascii="Times New Roman" w:hAnsi="Times New Roman" w:cs="Times New Roman"/>
              </w:rPr>
              <w:t xml:space="preserve"> kimyasallar</w:t>
            </w:r>
          </w:p>
        </w:tc>
        <w:tc>
          <w:tcPr>
            <w:tcW w:w="851" w:type="dxa"/>
            <w:shd w:val="clear" w:color="auto" w:fill="BFBFBF"/>
          </w:tcPr>
          <w:p w14:paraId="00D95090" w14:textId="77777777" w:rsidR="00E35DFB" w:rsidRPr="00055821" w:rsidRDefault="00E35DFB" w:rsidP="00E001A1">
            <w:pPr>
              <w:jc w:val="center"/>
              <w:rPr>
                <w:rFonts w:ascii="Times New Roman" w:hAnsi="Times New Roman" w:cs="Times New Roman"/>
              </w:rPr>
            </w:pPr>
          </w:p>
          <w:p w14:paraId="2BF45A6A"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4.2</w:t>
            </w:r>
          </w:p>
        </w:tc>
        <w:tc>
          <w:tcPr>
            <w:tcW w:w="532" w:type="dxa"/>
            <w:shd w:val="clear" w:color="auto" w:fill="00B050"/>
          </w:tcPr>
          <w:p w14:paraId="583D4D87"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42D42226" w14:textId="77777777" w:rsidR="00E35DFB" w:rsidRPr="00055821" w:rsidRDefault="00E35DFB" w:rsidP="00E001A1">
            <w:pPr>
              <w:jc w:val="center"/>
              <w:rPr>
                <w:rFonts w:ascii="Times New Roman" w:hAnsi="Times New Roman" w:cs="Times New Roman"/>
              </w:rPr>
            </w:pPr>
          </w:p>
        </w:tc>
        <w:tc>
          <w:tcPr>
            <w:tcW w:w="451" w:type="dxa"/>
            <w:shd w:val="clear" w:color="auto" w:fill="FFFF00"/>
          </w:tcPr>
          <w:p w14:paraId="5F2EF5C0" w14:textId="77777777" w:rsidR="00E35DFB" w:rsidRPr="00055821" w:rsidRDefault="00E35DFB" w:rsidP="00E001A1">
            <w:pPr>
              <w:jc w:val="center"/>
              <w:rPr>
                <w:rFonts w:ascii="Times New Roman" w:hAnsi="Times New Roman" w:cs="Times New Roman"/>
              </w:rPr>
            </w:pPr>
          </w:p>
          <w:p w14:paraId="2796C0CF"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0" w:type="auto"/>
            <w:shd w:val="clear" w:color="auto" w:fill="FFFF00"/>
          </w:tcPr>
          <w:p w14:paraId="5D6F9AEA" w14:textId="77777777" w:rsidR="00E35DFB" w:rsidRPr="00055821" w:rsidRDefault="00E35DFB" w:rsidP="00E001A1">
            <w:pPr>
              <w:jc w:val="center"/>
              <w:rPr>
                <w:rFonts w:ascii="Times New Roman" w:hAnsi="Times New Roman" w:cs="Times New Roman"/>
              </w:rPr>
            </w:pPr>
          </w:p>
          <w:p w14:paraId="1D96FB6C"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0" w:type="auto"/>
            <w:shd w:val="clear" w:color="auto" w:fill="FFFF00"/>
          </w:tcPr>
          <w:p w14:paraId="44380DBD" w14:textId="77777777" w:rsidR="00E35DFB" w:rsidRPr="00055821" w:rsidRDefault="00E35DFB" w:rsidP="00E001A1">
            <w:pPr>
              <w:jc w:val="center"/>
              <w:rPr>
                <w:rFonts w:ascii="Times New Roman" w:hAnsi="Times New Roman" w:cs="Times New Roman"/>
              </w:rPr>
            </w:pPr>
          </w:p>
          <w:p w14:paraId="3573EBA5"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0" w:type="auto"/>
            <w:shd w:val="clear" w:color="auto" w:fill="FFFF00"/>
          </w:tcPr>
          <w:p w14:paraId="3B23E691" w14:textId="77777777" w:rsidR="00E35DFB" w:rsidRPr="00055821" w:rsidRDefault="00E35DFB" w:rsidP="00E001A1">
            <w:pPr>
              <w:jc w:val="center"/>
              <w:rPr>
                <w:rFonts w:ascii="Times New Roman" w:hAnsi="Times New Roman" w:cs="Times New Roman"/>
              </w:rPr>
            </w:pPr>
          </w:p>
          <w:p w14:paraId="6B512968"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0" w:type="auto"/>
            <w:shd w:val="clear" w:color="auto" w:fill="FF0000"/>
          </w:tcPr>
          <w:p w14:paraId="23AE67BB"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74CE289A"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23F89A94"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34ED258"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51E844BF"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56A237DD"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28460961"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21E29DE4"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FFFF00"/>
          </w:tcPr>
          <w:p w14:paraId="0DCFEA87" w14:textId="77777777" w:rsidR="00E35DFB" w:rsidRPr="00055821" w:rsidRDefault="00E35DFB" w:rsidP="00E001A1">
            <w:pPr>
              <w:jc w:val="center"/>
              <w:rPr>
                <w:rFonts w:ascii="Times New Roman" w:hAnsi="Times New Roman" w:cs="Times New Roman"/>
              </w:rPr>
            </w:pPr>
          </w:p>
          <w:p w14:paraId="7C650772"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0" w:type="auto"/>
            <w:tcBorders>
              <w:bottom w:val="single" w:sz="4" w:space="0" w:color="auto"/>
              <w:right w:val="single" w:sz="4" w:space="0" w:color="auto"/>
            </w:tcBorders>
            <w:shd w:val="clear" w:color="auto" w:fill="00B050"/>
          </w:tcPr>
          <w:p w14:paraId="4ADB886A"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630D28D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AE4B43F"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2E39D3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1124580"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5014480"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CADBCC9" w14:textId="77777777" w:rsidR="00E35DFB" w:rsidRPr="00055821" w:rsidRDefault="00E35DFB" w:rsidP="00E001A1">
            <w:pPr>
              <w:jc w:val="center"/>
              <w:rPr>
                <w:rFonts w:ascii="Times New Roman" w:hAnsi="Times New Roman" w:cs="Times New Roman"/>
              </w:rPr>
            </w:pPr>
          </w:p>
        </w:tc>
      </w:tr>
      <w:tr w:rsidR="000B59CD" w:rsidRPr="00055821" w14:paraId="29BF4DB5" w14:textId="77777777" w:rsidTr="00E001A1">
        <w:tc>
          <w:tcPr>
            <w:tcW w:w="2518" w:type="dxa"/>
            <w:shd w:val="clear" w:color="auto" w:fill="D9D9D9"/>
          </w:tcPr>
          <w:p w14:paraId="4BD92387" w14:textId="06F7CEC0" w:rsidR="00E35DFB" w:rsidRPr="00055821" w:rsidRDefault="00E35DFB" w:rsidP="00E001A1">
            <w:pPr>
              <w:rPr>
                <w:rFonts w:ascii="Times New Roman" w:hAnsi="Times New Roman" w:cs="Times New Roman"/>
              </w:rPr>
            </w:pPr>
            <w:r w:rsidRPr="00055821">
              <w:rPr>
                <w:rFonts w:ascii="Times New Roman" w:hAnsi="Times New Roman" w:cs="Times New Roman"/>
              </w:rPr>
              <w:t xml:space="preserve">Su ile temas halinde </w:t>
            </w:r>
            <w:r w:rsidR="000B59CD">
              <w:rPr>
                <w:rFonts w:ascii="Times New Roman" w:hAnsi="Times New Roman" w:cs="Times New Roman"/>
              </w:rPr>
              <w:t>alevlenebilir</w:t>
            </w:r>
            <w:r w:rsidR="000B59CD" w:rsidRPr="00055821">
              <w:rPr>
                <w:rFonts w:ascii="Times New Roman" w:hAnsi="Times New Roman" w:cs="Times New Roman"/>
              </w:rPr>
              <w:t xml:space="preserve"> </w:t>
            </w:r>
            <w:r w:rsidRPr="00055821">
              <w:rPr>
                <w:rFonts w:ascii="Times New Roman" w:hAnsi="Times New Roman" w:cs="Times New Roman"/>
              </w:rPr>
              <w:t>gaz yayan kimyasallar</w:t>
            </w:r>
          </w:p>
        </w:tc>
        <w:tc>
          <w:tcPr>
            <w:tcW w:w="851" w:type="dxa"/>
            <w:shd w:val="clear" w:color="auto" w:fill="BFBFBF"/>
          </w:tcPr>
          <w:p w14:paraId="6434C284" w14:textId="77777777" w:rsidR="00E35DFB" w:rsidRPr="00055821" w:rsidRDefault="00E35DFB" w:rsidP="00E001A1">
            <w:pPr>
              <w:jc w:val="center"/>
              <w:rPr>
                <w:rFonts w:ascii="Times New Roman" w:hAnsi="Times New Roman" w:cs="Times New Roman"/>
              </w:rPr>
            </w:pPr>
          </w:p>
          <w:p w14:paraId="57171EF0"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4.3</w:t>
            </w:r>
          </w:p>
        </w:tc>
        <w:tc>
          <w:tcPr>
            <w:tcW w:w="532" w:type="dxa"/>
            <w:shd w:val="clear" w:color="auto" w:fill="00B050"/>
          </w:tcPr>
          <w:p w14:paraId="2D0AC6FD" w14:textId="77777777" w:rsidR="00E35DFB" w:rsidRPr="00055821" w:rsidRDefault="00E35DFB" w:rsidP="00E001A1">
            <w:pPr>
              <w:jc w:val="center"/>
              <w:rPr>
                <w:rFonts w:ascii="Times New Roman" w:hAnsi="Times New Roman" w:cs="Times New Roman"/>
                <w:highlight w:val="red"/>
              </w:rPr>
            </w:pPr>
          </w:p>
        </w:tc>
        <w:tc>
          <w:tcPr>
            <w:tcW w:w="532" w:type="dxa"/>
            <w:shd w:val="clear" w:color="auto" w:fill="FFFF00"/>
          </w:tcPr>
          <w:p w14:paraId="11809DAC" w14:textId="77777777" w:rsidR="00E35DFB" w:rsidRPr="00055821" w:rsidRDefault="00E35DFB" w:rsidP="00E001A1">
            <w:pPr>
              <w:jc w:val="center"/>
              <w:rPr>
                <w:rFonts w:ascii="Times New Roman" w:hAnsi="Times New Roman" w:cs="Times New Roman"/>
              </w:rPr>
            </w:pPr>
          </w:p>
          <w:p w14:paraId="0E2D8716"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451" w:type="dxa"/>
            <w:shd w:val="clear" w:color="auto" w:fill="FFFF00"/>
          </w:tcPr>
          <w:p w14:paraId="03A401EE" w14:textId="77777777" w:rsidR="00E35DFB" w:rsidRPr="00055821" w:rsidRDefault="00E35DFB" w:rsidP="00E001A1">
            <w:pPr>
              <w:jc w:val="center"/>
              <w:rPr>
                <w:rFonts w:ascii="Times New Roman" w:hAnsi="Times New Roman" w:cs="Times New Roman"/>
              </w:rPr>
            </w:pPr>
          </w:p>
          <w:p w14:paraId="45EABE02"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0" w:type="auto"/>
            <w:shd w:val="clear" w:color="auto" w:fill="FFFF00"/>
          </w:tcPr>
          <w:p w14:paraId="5988358E" w14:textId="77777777" w:rsidR="00E35DFB" w:rsidRPr="00055821" w:rsidRDefault="00E35DFB" w:rsidP="00E001A1">
            <w:pPr>
              <w:jc w:val="center"/>
              <w:rPr>
                <w:rFonts w:ascii="Times New Roman" w:hAnsi="Times New Roman" w:cs="Times New Roman"/>
              </w:rPr>
            </w:pPr>
          </w:p>
          <w:p w14:paraId="597B78D4"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0" w:type="auto"/>
            <w:shd w:val="clear" w:color="auto" w:fill="FFFF00"/>
          </w:tcPr>
          <w:p w14:paraId="70D73A99" w14:textId="77777777" w:rsidR="00E35DFB" w:rsidRPr="00055821" w:rsidRDefault="00E35DFB" w:rsidP="00E001A1">
            <w:pPr>
              <w:jc w:val="center"/>
              <w:rPr>
                <w:rFonts w:ascii="Times New Roman" w:hAnsi="Times New Roman" w:cs="Times New Roman"/>
              </w:rPr>
            </w:pPr>
          </w:p>
          <w:p w14:paraId="0BEFFAC5"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0" w:type="auto"/>
            <w:shd w:val="clear" w:color="auto" w:fill="FFFF00"/>
          </w:tcPr>
          <w:p w14:paraId="1073FC5C" w14:textId="77777777" w:rsidR="00E35DFB" w:rsidRPr="00055821" w:rsidRDefault="00E35DFB" w:rsidP="00E001A1">
            <w:pPr>
              <w:jc w:val="center"/>
              <w:rPr>
                <w:rFonts w:ascii="Times New Roman" w:hAnsi="Times New Roman" w:cs="Times New Roman"/>
              </w:rPr>
            </w:pPr>
          </w:p>
          <w:p w14:paraId="4CA51004"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w:t>
            </w:r>
          </w:p>
        </w:tc>
        <w:tc>
          <w:tcPr>
            <w:tcW w:w="0" w:type="auto"/>
            <w:shd w:val="clear" w:color="auto" w:fill="FF0000"/>
          </w:tcPr>
          <w:p w14:paraId="736444F0"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68B5A312"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B3DDB5C"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2F150887"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54F4EE0C"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535D1561"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350A0DF8"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FF0000"/>
          </w:tcPr>
          <w:p w14:paraId="5DC6B3DD"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right w:val="single" w:sz="4" w:space="0" w:color="auto"/>
            </w:tcBorders>
            <w:shd w:val="clear" w:color="auto" w:fill="00B050"/>
          </w:tcPr>
          <w:p w14:paraId="2AEF1E25"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32644AC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C94BBBC"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0F2EB2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234C29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D19D8E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3A2BDD1"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558C661" w14:textId="77777777" w:rsidR="00E35DFB" w:rsidRPr="00055821" w:rsidRDefault="00E35DFB" w:rsidP="00E001A1">
            <w:pPr>
              <w:jc w:val="center"/>
              <w:rPr>
                <w:rFonts w:ascii="Times New Roman" w:hAnsi="Times New Roman" w:cs="Times New Roman"/>
              </w:rPr>
            </w:pPr>
          </w:p>
        </w:tc>
      </w:tr>
      <w:tr w:rsidR="000B59CD" w:rsidRPr="00055821" w14:paraId="48F6D05A" w14:textId="77777777" w:rsidTr="00E001A1">
        <w:tc>
          <w:tcPr>
            <w:tcW w:w="2518" w:type="dxa"/>
            <w:vMerge w:val="restart"/>
            <w:shd w:val="clear" w:color="auto" w:fill="D9D9D9"/>
          </w:tcPr>
          <w:p w14:paraId="2B14E3C2"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 xml:space="preserve">Oksitleyici sıvılar </w:t>
            </w:r>
            <w:r w:rsidRPr="00055821">
              <w:rPr>
                <w:rFonts w:ascii="Times New Roman" w:hAnsi="Times New Roman" w:cs="Times New Roman"/>
              </w:rPr>
              <w:lastRenderedPageBreak/>
              <w:t>ve katılar</w:t>
            </w:r>
          </w:p>
          <w:p w14:paraId="5B725C7F" w14:textId="77777777" w:rsidR="00E35DFB" w:rsidRPr="00055821" w:rsidRDefault="00E35DFB" w:rsidP="00E001A1">
            <w:pPr>
              <w:rPr>
                <w:rFonts w:ascii="Times New Roman" w:hAnsi="Times New Roman" w:cs="Times New Roman"/>
              </w:rPr>
            </w:pPr>
          </w:p>
        </w:tc>
        <w:tc>
          <w:tcPr>
            <w:tcW w:w="851" w:type="dxa"/>
            <w:shd w:val="clear" w:color="auto" w:fill="BFBFBF"/>
          </w:tcPr>
          <w:p w14:paraId="4D5357DE"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lastRenderedPageBreak/>
              <w:t>5.1A</w:t>
            </w:r>
          </w:p>
        </w:tc>
        <w:tc>
          <w:tcPr>
            <w:tcW w:w="532" w:type="dxa"/>
            <w:shd w:val="clear" w:color="auto" w:fill="00B050"/>
          </w:tcPr>
          <w:p w14:paraId="115EB06D" w14:textId="77777777" w:rsidR="00E35DFB" w:rsidRPr="00055821" w:rsidRDefault="00E35DFB" w:rsidP="00E001A1">
            <w:pPr>
              <w:jc w:val="center"/>
              <w:rPr>
                <w:rFonts w:ascii="Times New Roman" w:hAnsi="Times New Roman" w:cs="Times New Roman"/>
                <w:highlight w:val="red"/>
              </w:rPr>
            </w:pPr>
          </w:p>
        </w:tc>
        <w:tc>
          <w:tcPr>
            <w:tcW w:w="532" w:type="dxa"/>
            <w:shd w:val="clear" w:color="auto" w:fill="00B050"/>
          </w:tcPr>
          <w:p w14:paraId="78A2F1BA" w14:textId="77777777" w:rsidR="00E35DFB" w:rsidRPr="00055821" w:rsidRDefault="00E35DFB" w:rsidP="00E001A1">
            <w:pPr>
              <w:jc w:val="center"/>
              <w:rPr>
                <w:rFonts w:ascii="Times New Roman" w:hAnsi="Times New Roman" w:cs="Times New Roman"/>
                <w:highlight w:val="red"/>
              </w:rPr>
            </w:pPr>
          </w:p>
        </w:tc>
        <w:tc>
          <w:tcPr>
            <w:tcW w:w="451" w:type="dxa"/>
            <w:shd w:val="clear" w:color="auto" w:fill="FF0000"/>
          </w:tcPr>
          <w:p w14:paraId="1E206C40"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5CE59A81" w14:textId="77777777" w:rsidR="00E35DFB" w:rsidRPr="00055821" w:rsidRDefault="00E35DFB" w:rsidP="00E001A1">
            <w:pPr>
              <w:jc w:val="center"/>
              <w:rPr>
                <w:rFonts w:ascii="Times New Roman" w:hAnsi="Times New Roman" w:cs="Times New Roman"/>
                <w:highlight w:val="red"/>
              </w:rPr>
            </w:pPr>
          </w:p>
        </w:tc>
        <w:tc>
          <w:tcPr>
            <w:tcW w:w="0" w:type="auto"/>
            <w:shd w:val="clear" w:color="auto" w:fill="FF0000"/>
          </w:tcPr>
          <w:p w14:paraId="6F653D19"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9E5DA0D"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21EAE2D7"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B0D1BD6"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50F1B064"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6308C963"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6322CBBB"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8EEACEF"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00B050"/>
          </w:tcPr>
          <w:p w14:paraId="076D2B2A"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right w:val="single" w:sz="4" w:space="0" w:color="auto"/>
            </w:tcBorders>
            <w:shd w:val="clear" w:color="auto" w:fill="00B050"/>
          </w:tcPr>
          <w:p w14:paraId="021D91AD"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436A3BCA"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D84991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2F1D6A1"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2C3BF1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A85F48C"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00384F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211A77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A534E7C" w14:textId="77777777" w:rsidR="00E35DFB" w:rsidRPr="00055821" w:rsidRDefault="00E35DFB" w:rsidP="00E001A1">
            <w:pPr>
              <w:jc w:val="center"/>
              <w:rPr>
                <w:rFonts w:ascii="Times New Roman" w:hAnsi="Times New Roman" w:cs="Times New Roman"/>
              </w:rPr>
            </w:pPr>
          </w:p>
        </w:tc>
      </w:tr>
      <w:tr w:rsidR="000B59CD" w:rsidRPr="00055821" w14:paraId="083D466F" w14:textId="77777777" w:rsidTr="00E001A1">
        <w:tc>
          <w:tcPr>
            <w:tcW w:w="2518" w:type="dxa"/>
            <w:vMerge/>
            <w:shd w:val="clear" w:color="auto" w:fill="D9D9D9"/>
          </w:tcPr>
          <w:p w14:paraId="3FA3D65A" w14:textId="77777777" w:rsidR="00E35DFB" w:rsidRPr="00055821" w:rsidRDefault="00E35DFB" w:rsidP="00E001A1">
            <w:pPr>
              <w:rPr>
                <w:rFonts w:ascii="Times New Roman" w:hAnsi="Times New Roman" w:cs="Times New Roman"/>
                <w:b/>
                <w:bCs/>
              </w:rPr>
            </w:pPr>
          </w:p>
        </w:tc>
        <w:tc>
          <w:tcPr>
            <w:tcW w:w="851" w:type="dxa"/>
            <w:shd w:val="clear" w:color="auto" w:fill="BFBFBF"/>
          </w:tcPr>
          <w:p w14:paraId="0B630361"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5.1B</w:t>
            </w:r>
          </w:p>
        </w:tc>
        <w:tc>
          <w:tcPr>
            <w:tcW w:w="532" w:type="dxa"/>
            <w:shd w:val="clear" w:color="auto" w:fill="00B050"/>
          </w:tcPr>
          <w:p w14:paraId="70855B0E"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4703187A" w14:textId="77777777" w:rsidR="00E35DFB" w:rsidRPr="00055821" w:rsidRDefault="00E35DFB" w:rsidP="00E001A1">
            <w:pPr>
              <w:jc w:val="center"/>
              <w:rPr>
                <w:rFonts w:ascii="Times New Roman" w:hAnsi="Times New Roman" w:cs="Times New Roman"/>
              </w:rPr>
            </w:pPr>
          </w:p>
        </w:tc>
        <w:tc>
          <w:tcPr>
            <w:tcW w:w="451" w:type="dxa"/>
            <w:shd w:val="clear" w:color="auto" w:fill="FFFF00"/>
          </w:tcPr>
          <w:p w14:paraId="5CCEEBD7"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7</w:t>
            </w:r>
          </w:p>
        </w:tc>
        <w:tc>
          <w:tcPr>
            <w:tcW w:w="0" w:type="auto"/>
            <w:shd w:val="clear" w:color="auto" w:fill="FFFF00"/>
          </w:tcPr>
          <w:p w14:paraId="093A8A0D"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7</w:t>
            </w:r>
          </w:p>
        </w:tc>
        <w:tc>
          <w:tcPr>
            <w:tcW w:w="0" w:type="auto"/>
            <w:shd w:val="clear" w:color="auto" w:fill="00B050"/>
          </w:tcPr>
          <w:p w14:paraId="25CEBA43" w14:textId="77777777" w:rsidR="00E35DFB" w:rsidRPr="00055821" w:rsidRDefault="00E35DFB" w:rsidP="00E001A1">
            <w:pPr>
              <w:jc w:val="center"/>
              <w:rPr>
                <w:rFonts w:ascii="Times New Roman" w:hAnsi="Times New Roman" w:cs="Times New Roman"/>
              </w:rPr>
            </w:pPr>
          </w:p>
        </w:tc>
        <w:tc>
          <w:tcPr>
            <w:tcW w:w="0" w:type="auto"/>
            <w:shd w:val="clear" w:color="auto" w:fill="FFFF00"/>
          </w:tcPr>
          <w:p w14:paraId="06CC7642"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7</w:t>
            </w:r>
          </w:p>
        </w:tc>
        <w:tc>
          <w:tcPr>
            <w:tcW w:w="0" w:type="auto"/>
            <w:shd w:val="clear" w:color="auto" w:fill="FF0000"/>
          </w:tcPr>
          <w:p w14:paraId="6CE17440"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2035B6E2" w14:textId="77777777" w:rsidR="00E35DFB" w:rsidRPr="00055821" w:rsidRDefault="00E35DFB" w:rsidP="00E001A1">
            <w:pPr>
              <w:jc w:val="center"/>
              <w:rPr>
                <w:rFonts w:ascii="Times New Roman" w:hAnsi="Times New Roman" w:cs="Times New Roman"/>
              </w:rPr>
            </w:pPr>
          </w:p>
        </w:tc>
        <w:tc>
          <w:tcPr>
            <w:tcW w:w="0" w:type="auto"/>
            <w:shd w:val="clear" w:color="auto" w:fill="FFFF00"/>
          </w:tcPr>
          <w:p w14:paraId="47B5CADA"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w:t>
            </w:r>
          </w:p>
        </w:tc>
        <w:tc>
          <w:tcPr>
            <w:tcW w:w="0" w:type="auto"/>
            <w:shd w:val="clear" w:color="auto" w:fill="FFFF00"/>
          </w:tcPr>
          <w:p w14:paraId="2433E35D"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4</w:t>
            </w:r>
          </w:p>
        </w:tc>
        <w:tc>
          <w:tcPr>
            <w:tcW w:w="0" w:type="auto"/>
            <w:shd w:val="clear" w:color="auto" w:fill="FF0000"/>
          </w:tcPr>
          <w:p w14:paraId="75A63C46"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FFFF00"/>
          </w:tcPr>
          <w:p w14:paraId="0563534D"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tcBorders>
              <w:bottom w:val="single" w:sz="4" w:space="0" w:color="auto"/>
              <w:right w:val="single" w:sz="4" w:space="0" w:color="auto"/>
            </w:tcBorders>
            <w:shd w:val="clear" w:color="auto" w:fill="00B050"/>
          </w:tcPr>
          <w:p w14:paraId="4E7F6CD7"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097F52F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49EA5E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550208F"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DFDCEE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CF7ACFE"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4B458EE"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5C44EF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71655E3"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EE9BE7B" w14:textId="77777777" w:rsidR="00E35DFB" w:rsidRPr="00055821" w:rsidRDefault="00E35DFB" w:rsidP="00E001A1">
            <w:pPr>
              <w:jc w:val="center"/>
              <w:rPr>
                <w:rFonts w:ascii="Times New Roman" w:hAnsi="Times New Roman" w:cs="Times New Roman"/>
              </w:rPr>
            </w:pPr>
          </w:p>
        </w:tc>
      </w:tr>
      <w:tr w:rsidR="000B59CD" w:rsidRPr="00055821" w14:paraId="467D71B8" w14:textId="77777777" w:rsidTr="00E001A1">
        <w:tc>
          <w:tcPr>
            <w:tcW w:w="2518" w:type="dxa"/>
            <w:vMerge/>
            <w:shd w:val="clear" w:color="auto" w:fill="D9D9D9"/>
          </w:tcPr>
          <w:p w14:paraId="31C3CA52" w14:textId="77777777" w:rsidR="00E35DFB" w:rsidRPr="00055821" w:rsidRDefault="00E35DFB" w:rsidP="00E001A1">
            <w:pPr>
              <w:rPr>
                <w:rFonts w:ascii="Times New Roman" w:hAnsi="Times New Roman" w:cs="Times New Roman"/>
                <w:b/>
                <w:bCs/>
              </w:rPr>
            </w:pPr>
          </w:p>
        </w:tc>
        <w:tc>
          <w:tcPr>
            <w:tcW w:w="851" w:type="dxa"/>
            <w:shd w:val="clear" w:color="auto" w:fill="BFBFBF"/>
          </w:tcPr>
          <w:p w14:paraId="3F3575E5"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5.1C</w:t>
            </w:r>
          </w:p>
        </w:tc>
        <w:tc>
          <w:tcPr>
            <w:tcW w:w="532" w:type="dxa"/>
            <w:shd w:val="clear" w:color="auto" w:fill="FFFF00"/>
          </w:tcPr>
          <w:p w14:paraId="00F89E53"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532" w:type="dxa"/>
            <w:shd w:val="clear" w:color="auto" w:fill="FFFF00"/>
          </w:tcPr>
          <w:p w14:paraId="5CDE783E"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451" w:type="dxa"/>
            <w:shd w:val="clear" w:color="auto" w:fill="FFFF00"/>
          </w:tcPr>
          <w:p w14:paraId="5DB7D52A"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FF00"/>
          </w:tcPr>
          <w:p w14:paraId="70798E1D"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FF00"/>
          </w:tcPr>
          <w:p w14:paraId="024DD0EC"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FF00"/>
          </w:tcPr>
          <w:p w14:paraId="7E548DE0"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0000"/>
          </w:tcPr>
          <w:p w14:paraId="0CD3C7A9"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339F5D8F"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03D51583"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20A6FEE9"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FF0000"/>
          </w:tcPr>
          <w:p w14:paraId="418DEC96"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right w:val="single" w:sz="4" w:space="0" w:color="auto"/>
            </w:tcBorders>
            <w:shd w:val="clear" w:color="auto" w:fill="FFFF00"/>
          </w:tcPr>
          <w:p w14:paraId="7CBA1C51"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tcBorders>
              <w:top w:val="single" w:sz="4" w:space="0" w:color="auto"/>
              <w:left w:val="single" w:sz="4" w:space="0" w:color="auto"/>
              <w:bottom w:val="nil"/>
              <w:right w:val="nil"/>
            </w:tcBorders>
            <w:shd w:val="clear" w:color="auto" w:fill="auto"/>
          </w:tcPr>
          <w:p w14:paraId="0ADD49D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6674F44"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458D57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F0145E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EE3F121"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9A67800"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25658F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59FC1B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CD755F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C0A697B" w14:textId="77777777" w:rsidR="00E35DFB" w:rsidRPr="00055821" w:rsidRDefault="00E35DFB" w:rsidP="00E001A1">
            <w:pPr>
              <w:jc w:val="center"/>
              <w:rPr>
                <w:rFonts w:ascii="Times New Roman" w:hAnsi="Times New Roman" w:cs="Times New Roman"/>
              </w:rPr>
            </w:pPr>
          </w:p>
        </w:tc>
      </w:tr>
      <w:tr w:rsidR="000B59CD" w:rsidRPr="00055821" w14:paraId="1713256E" w14:textId="77777777" w:rsidTr="00E001A1">
        <w:tc>
          <w:tcPr>
            <w:tcW w:w="2518" w:type="dxa"/>
            <w:shd w:val="clear" w:color="auto" w:fill="D9D9D9"/>
          </w:tcPr>
          <w:p w14:paraId="5580781C"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Organik peroksitler</w:t>
            </w:r>
          </w:p>
        </w:tc>
        <w:tc>
          <w:tcPr>
            <w:tcW w:w="851" w:type="dxa"/>
            <w:shd w:val="clear" w:color="auto" w:fill="BFBFBF"/>
          </w:tcPr>
          <w:p w14:paraId="3C8CA2F6"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5.2</w:t>
            </w:r>
          </w:p>
        </w:tc>
        <w:tc>
          <w:tcPr>
            <w:tcW w:w="532" w:type="dxa"/>
            <w:shd w:val="clear" w:color="auto" w:fill="00B050"/>
          </w:tcPr>
          <w:p w14:paraId="7A549A92"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1ABABFC3" w14:textId="77777777" w:rsidR="00E35DFB" w:rsidRPr="00055821" w:rsidRDefault="00E35DFB" w:rsidP="00E001A1">
            <w:pPr>
              <w:jc w:val="center"/>
              <w:rPr>
                <w:rFonts w:ascii="Times New Roman" w:hAnsi="Times New Roman" w:cs="Times New Roman"/>
              </w:rPr>
            </w:pPr>
          </w:p>
        </w:tc>
        <w:tc>
          <w:tcPr>
            <w:tcW w:w="451" w:type="dxa"/>
            <w:shd w:val="clear" w:color="auto" w:fill="FFFF00"/>
          </w:tcPr>
          <w:p w14:paraId="095B64E6"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FF00"/>
          </w:tcPr>
          <w:p w14:paraId="123A82DB"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shd w:val="clear" w:color="auto" w:fill="FF0000"/>
          </w:tcPr>
          <w:p w14:paraId="69BAC0FB"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3C8A4A94"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205BF11A"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023D240D"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7E9CC3A3"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FF0000"/>
          </w:tcPr>
          <w:p w14:paraId="5F0A37E8"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right w:val="single" w:sz="4" w:space="0" w:color="auto"/>
            </w:tcBorders>
            <w:shd w:val="clear" w:color="auto" w:fill="00B050"/>
          </w:tcPr>
          <w:p w14:paraId="260F9B38"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3FC28850"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4F43E2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90136E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EA3585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B80CC1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722309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5AF37E0"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DFF3B2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38C4804"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7B391EE"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EF20E16" w14:textId="77777777" w:rsidR="00E35DFB" w:rsidRPr="00055821" w:rsidRDefault="00E35DFB" w:rsidP="00E001A1">
            <w:pPr>
              <w:jc w:val="center"/>
              <w:rPr>
                <w:rFonts w:ascii="Times New Roman" w:hAnsi="Times New Roman" w:cs="Times New Roman"/>
              </w:rPr>
            </w:pPr>
          </w:p>
        </w:tc>
      </w:tr>
      <w:tr w:rsidR="000B59CD" w:rsidRPr="00055821" w14:paraId="45AFC3CB" w14:textId="77777777" w:rsidTr="00E001A1">
        <w:tc>
          <w:tcPr>
            <w:tcW w:w="2518" w:type="dxa"/>
            <w:shd w:val="clear" w:color="auto" w:fill="D9D9D9"/>
          </w:tcPr>
          <w:p w14:paraId="548FB2B8"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Sağlığa ciddi etkileri olan yanıcı kimyasallar</w:t>
            </w:r>
          </w:p>
        </w:tc>
        <w:tc>
          <w:tcPr>
            <w:tcW w:w="851" w:type="dxa"/>
            <w:shd w:val="clear" w:color="auto" w:fill="BFBFBF"/>
          </w:tcPr>
          <w:p w14:paraId="27C81ACE"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6.1A</w:t>
            </w:r>
          </w:p>
        </w:tc>
        <w:tc>
          <w:tcPr>
            <w:tcW w:w="532" w:type="dxa"/>
            <w:shd w:val="clear" w:color="auto" w:fill="00B050"/>
          </w:tcPr>
          <w:p w14:paraId="42B92222"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535F4F43" w14:textId="77777777" w:rsidR="00E35DFB" w:rsidRPr="00055821" w:rsidRDefault="00E35DFB" w:rsidP="00E001A1">
            <w:pPr>
              <w:jc w:val="center"/>
              <w:rPr>
                <w:rFonts w:ascii="Times New Roman" w:hAnsi="Times New Roman" w:cs="Times New Roman"/>
              </w:rPr>
            </w:pPr>
          </w:p>
        </w:tc>
        <w:tc>
          <w:tcPr>
            <w:tcW w:w="451" w:type="dxa"/>
            <w:shd w:val="clear" w:color="auto" w:fill="FFFF00"/>
          </w:tcPr>
          <w:p w14:paraId="0A70A02D" w14:textId="77777777" w:rsidR="00E35DFB" w:rsidRPr="00055821" w:rsidRDefault="00E35DFB" w:rsidP="00E001A1">
            <w:pPr>
              <w:jc w:val="center"/>
              <w:rPr>
                <w:rFonts w:ascii="Times New Roman" w:hAnsi="Times New Roman" w:cs="Times New Roman"/>
              </w:rPr>
            </w:pPr>
          </w:p>
          <w:p w14:paraId="1DBD81DE"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5</w:t>
            </w:r>
          </w:p>
        </w:tc>
        <w:tc>
          <w:tcPr>
            <w:tcW w:w="0" w:type="auto"/>
            <w:shd w:val="clear" w:color="auto" w:fill="00B050"/>
          </w:tcPr>
          <w:p w14:paraId="0A2BD8E0"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4F2BB7D4"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5B383188"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5D10F5E"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10473E47"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00B050"/>
          </w:tcPr>
          <w:p w14:paraId="182CD4F4"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right w:val="single" w:sz="4" w:space="0" w:color="auto"/>
            </w:tcBorders>
            <w:shd w:val="clear" w:color="auto" w:fill="00B050"/>
          </w:tcPr>
          <w:p w14:paraId="0AF26019"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0F5D4F30"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9B3AF7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D5E551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6F2774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ED662D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19AA49A"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4A98143"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5D0AE9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1C6F37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8769B1C"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9293F3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E6AE3BD" w14:textId="77777777" w:rsidR="00E35DFB" w:rsidRPr="00055821" w:rsidRDefault="00E35DFB" w:rsidP="00E001A1">
            <w:pPr>
              <w:jc w:val="center"/>
              <w:rPr>
                <w:rFonts w:ascii="Times New Roman" w:hAnsi="Times New Roman" w:cs="Times New Roman"/>
              </w:rPr>
            </w:pPr>
          </w:p>
        </w:tc>
      </w:tr>
      <w:tr w:rsidR="000B59CD" w:rsidRPr="00055821" w14:paraId="7F878B5E" w14:textId="77777777" w:rsidTr="00E001A1">
        <w:tc>
          <w:tcPr>
            <w:tcW w:w="2518" w:type="dxa"/>
            <w:shd w:val="clear" w:color="auto" w:fill="D9D9D9"/>
          </w:tcPr>
          <w:p w14:paraId="02F71F70" w14:textId="6BC35F1C" w:rsidR="00E35DFB" w:rsidRPr="00055821" w:rsidRDefault="00E35DFB" w:rsidP="00E001A1">
            <w:pPr>
              <w:rPr>
                <w:rFonts w:ascii="Times New Roman" w:hAnsi="Times New Roman" w:cs="Times New Roman"/>
              </w:rPr>
            </w:pPr>
            <w:r w:rsidRPr="00055821">
              <w:rPr>
                <w:rFonts w:ascii="Times New Roman" w:hAnsi="Times New Roman" w:cs="Times New Roman"/>
              </w:rPr>
              <w:t xml:space="preserve">Sağlığa ciddi etkileri olan </w:t>
            </w:r>
            <w:r w:rsidR="000B59CD" w:rsidRPr="00055821">
              <w:rPr>
                <w:rFonts w:ascii="Times New Roman" w:hAnsi="Times New Roman" w:cs="Times New Roman"/>
              </w:rPr>
              <w:t>y</w:t>
            </w:r>
            <w:r w:rsidR="000B59CD">
              <w:rPr>
                <w:rFonts w:ascii="Times New Roman" w:hAnsi="Times New Roman" w:cs="Times New Roman"/>
              </w:rPr>
              <w:t>anıcı olmayan</w:t>
            </w:r>
            <w:r w:rsidR="000B59CD" w:rsidRPr="00055821">
              <w:rPr>
                <w:rFonts w:ascii="Times New Roman" w:hAnsi="Times New Roman" w:cs="Times New Roman"/>
              </w:rPr>
              <w:t xml:space="preserve"> </w:t>
            </w:r>
            <w:r w:rsidRPr="00055821">
              <w:rPr>
                <w:rFonts w:ascii="Times New Roman" w:hAnsi="Times New Roman" w:cs="Times New Roman"/>
              </w:rPr>
              <w:t>kimyasallar</w:t>
            </w:r>
          </w:p>
        </w:tc>
        <w:tc>
          <w:tcPr>
            <w:tcW w:w="851" w:type="dxa"/>
            <w:shd w:val="clear" w:color="auto" w:fill="BFBFBF"/>
          </w:tcPr>
          <w:p w14:paraId="5D7DB340"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6.1B</w:t>
            </w:r>
          </w:p>
        </w:tc>
        <w:tc>
          <w:tcPr>
            <w:tcW w:w="532" w:type="dxa"/>
            <w:shd w:val="clear" w:color="auto" w:fill="00B050"/>
          </w:tcPr>
          <w:p w14:paraId="3A52747F"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084BF93E" w14:textId="77777777" w:rsidR="00E35DFB" w:rsidRPr="00055821" w:rsidRDefault="00E35DFB" w:rsidP="00E001A1">
            <w:pPr>
              <w:jc w:val="center"/>
              <w:rPr>
                <w:rFonts w:ascii="Times New Roman" w:hAnsi="Times New Roman" w:cs="Times New Roman"/>
              </w:rPr>
            </w:pPr>
          </w:p>
        </w:tc>
        <w:tc>
          <w:tcPr>
            <w:tcW w:w="451" w:type="dxa"/>
            <w:shd w:val="clear" w:color="auto" w:fill="FFFF00"/>
          </w:tcPr>
          <w:p w14:paraId="65A56F7A" w14:textId="77777777" w:rsidR="00E35DFB" w:rsidRPr="00055821" w:rsidRDefault="00E35DFB" w:rsidP="00E001A1">
            <w:pPr>
              <w:jc w:val="center"/>
              <w:rPr>
                <w:rFonts w:ascii="Times New Roman" w:hAnsi="Times New Roman" w:cs="Times New Roman"/>
              </w:rPr>
            </w:pPr>
          </w:p>
          <w:p w14:paraId="16B27EC1"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5</w:t>
            </w:r>
          </w:p>
        </w:tc>
        <w:tc>
          <w:tcPr>
            <w:tcW w:w="0" w:type="auto"/>
            <w:shd w:val="clear" w:color="auto" w:fill="00B050"/>
          </w:tcPr>
          <w:p w14:paraId="58B56703"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423DC112"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5624A75B"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57352367"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FF0000"/>
          </w:tcPr>
          <w:p w14:paraId="2C9BFBFD"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right w:val="single" w:sz="4" w:space="0" w:color="auto"/>
            </w:tcBorders>
            <w:shd w:val="clear" w:color="auto" w:fill="00B050"/>
          </w:tcPr>
          <w:p w14:paraId="771EDD04"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7611E6EC"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7D4F15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F3B1EA0"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A12A450"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8364FC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69F606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B424AD3"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93D60B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2B3FAB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DA5F4BA"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2AA70E4"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FB9B53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268F4E4" w14:textId="77777777" w:rsidR="00E35DFB" w:rsidRPr="00055821" w:rsidRDefault="00E35DFB" w:rsidP="00E001A1">
            <w:pPr>
              <w:jc w:val="center"/>
              <w:rPr>
                <w:rFonts w:ascii="Times New Roman" w:hAnsi="Times New Roman" w:cs="Times New Roman"/>
              </w:rPr>
            </w:pPr>
          </w:p>
        </w:tc>
      </w:tr>
      <w:tr w:rsidR="000B59CD" w:rsidRPr="00055821" w14:paraId="5B363A74" w14:textId="77777777" w:rsidTr="00E001A1">
        <w:tc>
          <w:tcPr>
            <w:tcW w:w="2518" w:type="dxa"/>
            <w:shd w:val="clear" w:color="auto" w:fill="D9D9D9"/>
          </w:tcPr>
          <w:p w14:paraId="0DFA8C5D"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Bulaşıcı maddeler</w:t>
            </w:r>
          </w:p>
        </w:tc>
        <w:tc>
          <w:tcPr>
            <w:tcW w:w="851" w:type="dxa"/>
            <w:shd w:val="clear" w:color="auto" w:fill="BFBFBF"/>
          </w:tcPr>
          <w:p w14:paraId="5FE77EF6"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6.2</w:t>
            </w:r>
          </w:p>
        </w:tc>
        <w:tc>
          <w:tcPr>
            <w:tcW w:w="532" w:type="dxa"/>
            <w:shd w:val="clear" w:color="auto" w:fill="FF0000"/>
          </w:tcPr>
          <w:p w14:paraId="4EFE7F87" w14:textId="77777777" w:rsidR="00E35DFB" w:rsidRPr="00055821" w:rsidRDefault="00E35DFB" w:rsidP="00E001A1">
            <w:pPr>
              <w:jc w:val="center"/>
              <w:rPr>
                <w:rFonts w:ascii="Times New Roman" w:hAnsi="Times New Roman" w:cs="Times New Roman"/>
              </w:rPr>
            </w:pPr>
          </w:p>
        </w:tc>
        <w:tc>
          <w:tcPr>
            <w:tcW w:w="532" w:type="dxa"/>
            <w:shd w:val="clear" w:color="auto" w:fill="FF0000"/>
          </w:tcPr>
          <w:p w14:paraId="146F47EB" w14:textId="77777777" w:rsidR="00E35DFB" w:rsidRPr="00055821" w:rsidRDefault="00E35DFB" w:rsidP="00E001A1">
            <w:pPr>
              <w:jc w:val="center"/>
              <w:rPr>
                <w:rFonts w:ascii="Times New Roman" w:hAnsi="Times New Roman" w:cs="Times New Roman"/>
              </w:rPr>
            </w:pPr>
          </w:p>
        </w:tc>
        <w:tc>
          <w:tcPr>
            <w:tcW w:w="451" w:type="dxa"/>
            <w:shd w:val="clear" w:color="auto" w:fill="FF0000"/>
          </w:tcPr>
          <w:p w14:paraId="0C26CF1A"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7E3CBEC"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0912EE69"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3650E52C"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FF0000"/>
          </w:tcPr>
          <w:p w14:paraId="58749735"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right w:val="single" w:sz="4" w:space="0" w:color="auto"/>
            </w:tcBorders>
            <w:shd w:val="clear" w:color="auto" w:fill="00B050"/>
          </w:tcPr>
          <w:p w14:paraId="0BD9BE60"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3B690E7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85DB24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D8DBBC4"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16923D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99106E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BC2F2A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0E3107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1FB500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139786E"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4CDD8AC"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7FE1E9E"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AE96EF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852ABD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697DE42" w14:textId="77777777" w:rsidR="00E35DFB" w:rsidRPr="00055821" w:rsidRDefault="00E35DFB" w:rsidP="00E001A1">
            <w:pPr>
              <w:jc w:val="center"/>
              <w:rPr>
                <w:rFonts w:ascii="Times New Roman" w:hAnsi="Times New Roman" w:cs="Times New Roman"/>
              </w:rPr>
            </w:pPr>
          </w:p>
        </w:tc>
      </w:tr>
      <w:tr w:rsidR="000B59CD" w:rsidRPr="00055821" w14:paraId="2CC2FC82" w14:textId="77777777" w:rsidTr="00E001A1">
        <w:tc>
          <w:tcPr>
            <w:tcW w:w="2518" w:type="dxa"/>
            <w:shd w:val="clear" w:color="auto" w:fill="D9D9D9"/>
          </w:tcPr>
          <w:p w14:paraId="4A6D61FC"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Radyoaktif maddeler</w:t>
            </w:r>
          </w:p>
        </w:tc>
        <w:tc>
          <w:tcPr>
            <w:tcW w:w="851" w:type="dxa"/>
            <w:shd w:val="clear" w:color="auto" w:fill="BFBFBF"/>
          </w:tcPr>
          <w:p w14:paraId="6154E553"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7</w:t>
            </w:r>
          </w:p>
        </w:tc>
        <w:tc>
          <w:tcPr>
            <w:tcW w:w="532" w:type="dxa"/>
            <w:shd w:val="clear" w:color="auto" w:fill="FF0000"/>
          </w:tcPr>
          <w:p w14:paraId="10EE86C2" w14:textId="77777777" w:rsidR="00E35DFB" w:rsidRPr="00055821" w:rsidRDefault="00E35DFB" w:rsidP="00E001A1">
            <w:pPr>
              <w:jc w:val="center"/>
              <w:rPr>
                <w:rFonts w:ascii="Times New Roman" w:hAnsi="Times New Roman" w:cs="Times New Roman"/>
              </w:rPr>
            </w:pPr>
          </w:p>
        </w:tc>
        <w:tc>
          <w:tcPr>
            <w:tcW w:w="532" w:type="dxa"/>
            <w:shd w:val="clear" w:color="auto" w:fill="FF0000"/>
          </w:tcPr>
          <w:p w14:paraId="29B47FA5" w14:textId="77777777" w:rsidR="00E35DFB" w:rsidRPr="00055821" w:rsidRDefault="00E35DFB" w:rsidP="00E001A1">
            <w:pPr>
              <w:jc w:val="center"/>
              <w:rPr>
                <w:rFonts w:ascii="Times New Roman" w:hAnsi="Times New Roman" w:cs="Times New Roman"/>
              </w:rPr>
            </w:pPr>
          </w:p>
        </w:tc>
        <w:tc>
          <w:tcPr>
            <w:tcW w:w="451" w:type="dxa"/>
            <w:shd w:val="clear" w:color="auto" w:fill="FF0000"/>
          </w:tcPr>
          <w:p w14:paraId="0C919524"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48134265" w14:textId="77777777" w:rsidR="00E35DFB" w:rsidRPr="00055821" w:rsidRDefault="00E35DFB" w:rsidP="00E001A1">
            <w:pPr>
              <w:jc w:val="center"/>
              <w:rPr>
                <w:rFonts w:ascii="Times New Roman" w:hAnsi="Times New Roman" w:cs="Times New Roman"/>
              </w:rPr>
            </w:pPr>
          </w:p>
        </w:tc>
        <w:tc>
          <w:tcPr>
            <w:tcW w:w="0" w:type="auto"/>
            <w:shd w:val="clear" w:color="auto" w:fill="FF0000"/>
          </w:tcPr>
          <w:p w14:paraId="25E6FF00"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FF0000"/>
          </w:tcPr>
          <w:p w14:paraId="29D16277"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right w:val="single" w:sz="4" w:space="0" w:color="auto"/>
            </w:tcBorders>
            <w:shd w:val="clear" w:color="auto" w:fill="FFFF00"/>
          </w:tcPr>
          <w:p w14:paraId="60BB434C"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w:t>
            </w:r>
          </w:p>
        </w:tc>
        <w:tc>
          <w:tcPr>
            <w:tcW w:w="0" w:type="auto"/>
            <w:tcBorders>
              <w:top w:val="single" w:sz="4" w:space="0" w:color="auto"/>
              <w:left w:val="single" w:sz="4" w:space="0" w:color="auto"/>
              <w:bottom w:val="nil"/>
              <w:right w:val="nil"/>
            </w:tcBorders>
            <w:shd w:val="clear" w:color="auto" w:fill="auto"/>
          </w:tcPr>
          <w:p w14:paraId="0B11B32C"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1135C6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ECD995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0806CF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9E1B2DF"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297FF1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C22B6C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ACBCA51"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71D320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614537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4D3B74F"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92BFD7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7A74E5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8753B7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4773898" w14:textId="77777777" w:rsidR="00E35DFB" w:rsidRPr="00055821" w:rsidRDefault="00E35DFB" w:rsidP="00E001A1">
            <w:pPr>
              <w:jc w:val="center"/>
              <w:rPr>
                <w:rFonts w:ascii="Times New Roman" w:hAnsi="Times New Roman" w:cs="Times New Roman"/>
              </w:rPr>
            </w:pPr>
          </w:p>
        </w:tc>
      </w:tr>
      <w:tr w:rsidR="000B59CD" w:rsidRPr="00055821" w14:paraId="03963C71" w14:textId="77777777" w:rsidTr="00E001A1">
        <w:tc>
          <w:tcPr>
            <w:tcW w:w="2518" w:type="dxa"/>
            <w:shd w:val="clear" w:color="auto" w:fill="D9D9D9"/>
          </w:tcPr>
          <w:p w14:paraId="4F5DC02C"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Yanıcı aşındırıcı kimyasallar</w:t>
            </w:r>
          </w:p>
        </w:tc>
        <w:tc>
          <w:tcPr>
            <w:tcW w:w="851" w:type="dxa"/>
            <w:shd w:val="clear" w:color="auto" w:fill="BFBFBF"/>
          </w:tcPr>
          <w:p w14:paraId="5AA2339F"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8A</w:t>
            </w:r>
          </w:p>
        </w:tc>
        <w:tc>
          <w:tcPr>
            <w:tcW w:w="532" w:type="dxa"/>
            <w:shd w:val="clear" w:color="auto" w:fill="00B050"/>
          </w:tcPr>
          <w:p w14:paraId="1BA33A39"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5FFD5FEB" w14:textId="77777777" w:rsidR="00E35DFB" w:rsidRPr="00055821" w:rsidRDefault="00E35DFB" w:rsidP="00E001A1">
            <w:pPr>
              <w:jc w:val="center"/>
              <w:rPr>
                <w:rFonts w:ascii="Times New Roman" w:hAnsi="Times New Roman" w:cs="Times New Roman"/>
              </w:rPr>
            </w:pPr>
          </w:p>
        </w:tc>
        <w:tc>
          <w:tcPr>
            <w:tcW w:w="451" w:type="dxa"/>
            <w:shd w:val="clear" w:color="auto" w:fill="00B050"/>
          </w:tcPr>
          <w:p w14:paraId="16559197" w14:textId="77777777" w:rsidR="00E35DFB" w:rsidRPr="00055821" w:rsidRDefault="00E35DFB" w:rsidP="00E001A1">
            <w:pPr>
              <w:jc w:val="center"/>
              <w:rPr>
                <w:rFonts w:ascii="Times New Roman" w:hAnsi="Times New Roman" w:cs="Times New Roman"/>
              </w:rPr>
            </w:pPr>
          </w:p>
        </w:tc>
        <w:tc>
          <w:tcPr>
            <w:tcW w:w="0" w:type="auto"/>
            <w:shd w:val="clear" w:color="auto" w:fill="00B050"/>
          </w:tcPr>
          <w:p w14:paraId="6BBF11D0"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00B050"/>
          </w:tcPr>
          <w:p w14:paraId="1C1B4F1A" w14:textId="77777777" w:rsidR="00E35DFB" w:rsidRPr="00055821" w:rsidRDefault="00E35DFB" w:rsidP="00E001A1">
            <w:pPr>
              <w:jc w:val="center"/>
              <w:rPr>
                <w:rFonts w:ascii="Times New Roman" w:hAnsi="Times New Roman" w:cs="Times New Roman"/>
              </w:rPr>
            </w:pPr>
          </w:p>
        </w:tc>
        <w:tc>
          <w:tcPr>
            <w:tcW w:w="0" w:type="auto"/>
            <w:tcBorders>
              <w:right w:val="single" w:sz="4" w:space="0" w:color="auto"/>
            </w:tcBorders>
            <w:shd w:val="clear" w:color="auto" w:fill="00B050"/>
          </w:tcPr>
          <w:p w14:paraId="5EB659B5"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149C569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CB3810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D6ABC8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2CF0A44"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BC9A54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1D64EB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59685B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A93AE8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E9AFF4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B403444"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921D6A4"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234256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58C83E3"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AAC8BA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8759C8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3036068" w14:textId="77777777" w:rsidR="00E35DFB" w:rsidRPr="00055821" w:rsidRDefault="00E35DFB" w:rsidP="00E001A1">
            <w:pPr>
              <w:jc w:val="center"/>
              <w:rPr>
                <w:rFonts w:ascii="Times New Roman" w:hAnsi="Times New Roman" w:cs="Times New Roman"/>
              </w:rPr>
            </w:pPr>
          </w:p>
        </w:tc>
      </w:tr>
      <w:tr w:rsidR="000B59CD" w:rsidRPr="00055821" w14:paraId="6096FCB1" w14:textId="77777777" w:rsidTr="00E001A1">
        <w:tc>
          <w:tcPr>
            <w:tcW w:w="2518" w:type="dxa"/>
            <w:shd w:val="clear" w:color="auto" w:fill="D9D9D9"/>
          </w:tcPr>
          <w:p w14:paraId="3599798B"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Yanıcı olmayan aşındırıcı kimyasallar</w:t>
            </w:r>
          </w:p>
        </w:tc>
        <w:tc>
          <w:tcPr>
            <w:tcW w:w="851" w:type="dxa"/>
            <w:shd w:val="clear" w:color="auto" w:fill="BFBFBF"/>
          </w:tcPr>
          <w:p w14:paraId="5BD88FB4"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8B</w:t>
            </w:r>
          </w:p>
        </w:tc>
        <w:tc>
          <w:tcPr>
            <w:tcW w:w="532" w:type="dxa"/>
            <w:shd w:val="clear" w:color="auto" w:fill="00B050"/>
          </w:tcPr>
          <w:p w14:paraId="1E0DCDCD"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129CEA0C" w14:textId="77777777" w:rsidR="00E35DFB" w:rsidRPr="00055821" w:rsidRDefault="00E35DFB" w:rsidP="00E001A1">
            <w:pPr>
              <w:jc w:val="center"/>
              <w:rPr>
                <w:rFonts w:ascii="Times New Roman" w:hAnsi="Times New Roman" w:cs="Times New Roman"/>
              </w:rPr>
            </w:pPr>
          </w:p>
        </w:tc>
        <w:tc>
          <w:tcPr>
            <w:tcW w:w="451" w:type="dxa"/>
            <w:shd w:val="clear" w:color="auto" w:fill="00B050"/>
          </w:tcPr>
          <w:p w14:paraId="28CB8728"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00B050"/>
          </w:tcPr>
          <w:p w14:paraId="230CD73C" w14:textId="77777777" w:rsidR="00E35DFB" w:rsidRPr="00055821" w:rsidRDefault="00E35DFB" w:rsidP="00E001A1">
            <w:pPr>
              <w:jc w:val="center"/>
              <w:rPr>
                <w:rFonts w:ascii="Times New Roman" w:hAnsi="Times New Roman" w:cs="Times New Roman"/>
              </w:rPr>
            </w:pPr>
          </w:p>
        </w:tc>
        <w:tc>
          <w:tcPr>
            <w:tcW w:w="0" w:type="auto"/>
            <w:tcBorders>
              <w:bottom w:val="single" w:sz="4" w:space="0" w:color="auto"/>
            </w:tcBorders>
            <w:shd w:val="clear" w:color="auto" w:fill="00B050"/>
          </w:tcPr>
          <w:p w14:paraId="3EA9DA22" w14:textId="77777777" w:rsidR="00E35DFB" w:rsidRPr="00055821" w:rsidRDefault="00E35DFB" w:rsidP="00E001A1">
            <w:pPr>
              <w:jc w:val="center"/>
              <w:rPr>
                <w:rFonts w:ascii="Times New Roman" w:hAnsi="Times New Roman" w:cs="Times New Roman"/>
              </w:rPr>
            </w:pPr>
          </w:p>
        </w:tc>
        <w:tc>
          <w:tcPr>
            <w:tcW w:w="0" w:type="auto"/>
            <w:tcBorders>
              <w:bottom w:val="nil"/>
              <w:right w:val="nil"/>
            </w:tcBorders>
            <w:shd w:val="clear" w:color="auto" w:fill="auto"/>
          </w:tcPr>
          <w:p w14:paraId="1522332E"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C12239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EECDE7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01FE11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20BD381"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ABDB7A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B3B7FEC"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4A7740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71BDF2E"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34DB3F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6FEC74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730BF5F"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42A76A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C16C80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104627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042A30F"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7764DE5" w14:textId="77777777" w:rsidR="00E35DFB" w:rsidRPr="00055821" w:rsidRDefault="00E35DFB" w:rsidP="00E001A1">
            <w:pPr>
              <w:jc w:val="center"/>
              <w:rPr>
                <w:rFonts w:ascii="Times New Roman" w:hAnsi="Times New Roman" w:cs="Times New Roman"/>
              </w:rPr>
            </w:pPr>
          </w:p>
        </w:tc>
      </w:tr>
      <w:tr w:rsidR="000B59CD" w:rsidRPr="00055821" w14:paraId="616B938D" w14:textId="77777777" w:rsidTr="00E001A1">
        <w:tc>
          <w:tcPr>
            <w:tcW w:w="2518" w:type="dxa"/>
            <w:shd w:val="clear" w:color="auto" w:fill="D9D9D9"/>
          </w:tcPr>
          <w:p w14:paraId="1B68FC7A" w14:textId="46E94276" w:rsidR="00E35DFB" w:rsidRPr="00055821" w:rsidRDefault="00E35DFB" w:rsidP="00E001A1">
            <w:pPr>
              <w:rPr>
                <w:rFonts w:ascii="Times New Roman" w:hAnsi="Times New Roman" w:cs="Times New Roman"/>
              </w:rPr>
            </w:pPr>
            <w:r w:rsidRPr="00055821">
              <w:rPr>
                <w:rFonts w:ascii="Times New Roman" w:hAnsi="Times New Roman" w:cs="Times New Roman"/>
              </w:rPr>
              <w:lastRenderedPageBreak/>
              <w:t xml:space="preserve">Depolama sınıfı 3'te sınıflandırılanlar </w:t>
            </w:r>
            <w:r w:rsidR="00B97C3C">
              <w:rPr>
                <w:rFonts w:ascii="Times New Roman" w:hAnsi="Times New Roman" w:cs="Times New Roman"/>
              </w:rPr>
              <w:t>haricindeki</w:t>
            </w:r>
            <w:r w:rsidRPr="00055821">
              <w:rPr>
                <w:rFonts w:ascii="Times New Roman" w:hAnsi="Times New Roman" w:cs="Times New Roman"/>
              </w:rPr>
              <w:t xml:space="preserve"> yanıcısıvılar</w:t>
            </w:r>
          </w:p>
        </w:tc>
        <w:tc>
          <w:tcPr>
            <w:tcW w:w="851" w:type="dxa"/>
            <w:shd w:val="clear" w:color="auto" w:fill="BFBFBF"/>
          </w:tcPr>
          <w:p w14:paraId="25AA968F"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10</w:t>
            </w:r>
          </w:p>
        </w:tc>
        <w:tc>
          <w:tcPr>
            <w:tcW w:w="532" w:type="dxa"/>
            <w:shd w:val="clear" w:color="auto" w:fill="00B050"/>
          </w:tcPr>
          <w:p w14:paraId="1C5EB54E" w14:textId="77777777" w:rsidR="00E35DFB" w:rsidRPr="00055821" w:rsidRDefault="00E35DFB" w:rsidP="00E001A1">
            <w:pPr>
              <w:jc w:val="center"/>
              <w:rPr>
                <w:rFonts w:ascii="Times New Roman" w:hAnsi="Times New Roman" w:cs="Times New Roman"/>
              </w:rPr>
            </w:pPr>
          </w:p>
        </w:tc>
        <w:tc>
          <w:tcPr>
            <w:tcW w:w="532" w:type="dxa"/>
            <w:shd w:val="clear" w:color="auto" w:fill="00B050"/>
          </w:tcPr>
          <w:p w14:paraId="785E4481" w14:textId="77777777" w:rsidR="00E35DFB" w:rsidRPr="00055821" w:rsidRDefault="00E35DFB" w:rsidP="00E001A1">
            <w:pPr>
              <w:jc w:val="center"/>
              <w:rPr>
                <w:rFonts w:ascii="Times New Roman" w:hAnsi="Times New Roman" w:cs="Times New Roman"/>
              </w:rPr>
            </w:pPr>
          </w:p>
        </w:tc>
        <w:tc>
          <w:tcPr>
            <w:tcW w:w="451" w:type="dxa"/>
            <w:tcBorders>
              <w:bottom w:val="single" w:sz="4" w:space="0" w:color="auto"/>
            </w:tcBorders>
            <w:shd w:val="clear" w:color="auto" w:fill="00B050"/>
          </w:tcPr>
          <w:p w14:paraId="5376FA87" w14:textId="77777777" w:rsidR="00E35DFB" w:rsidRPr="00055821" w:rsidRDefault="00E35DFB" w:rsidP="00E001A1">
            <w:pPr>
              <w:jc w:val="center"/>
              <w:rPr>
                <w:rFonts w:ascii="Times New Roman" w:hAnsi="Times New Roman" w:cs="Times New Roman"/>
              </w:rPr>
            </w:pPr>
          </w:p>
        </w:tc>
        <w:tc>
          <w:tcPr>
            <w:tcW w:w="0" w:type="auto"/>
            <w:tcBorders>
              <w:right w:val="single" w:sz="4" w:space="0" w:color="auto"/>
            </w:tcBorders>
            <w:shd w:val="clear" w:color="auto" w:fill="00B050"/>
          </w:tcPr>
          <w:p w14:paraId="1675FC04" w14:textId="77777777" w:rsidR="00E35DFB" w:rsidRPr="00055821" w:rsidRDefault="00E35DFB" w:rsidP="00E001A1">
            <w:pPr>
              <w:jc w:val="center"/>
              <w:rPr>
                <w:rFonts w:ascii="Times New Roman" w:hAnsi="Times New Roman" w:cs="Times New Roman"/>
              </w:rPr>
            </w:pPr>
          </w:p>
        </w:tc>
        <w:tc>
          <w:tcPr>
            <w:tcW w:w="0" w:type="auto"/>
            <w:tcBorders>
              <w:top w:val="single" w:sz="4" w:space="0" w:color="auto"/>
              <w:left w:val="single" w:sz="4" w:space="0" w:color="auto"/>
              <w:bottom w:val="nil"/>
              <w:right w:val="nil"/>
            </w:tcBorders>
            <w:shd w:val="clear" w:color="auto" w:fill="auto"/>
          </w:tcPr>
          <w:p w14:paraId="4751D94E"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A0A537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931A731"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0E7F943"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E525FD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933DFDF"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620584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1E6CB8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E1B7F1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FE78F44"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170027E"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11C46A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4CE8AC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2AF802A"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1D48CD3"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22B2BA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D369DE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3557B64" w14:textId="77777777" w:rsidR="00E35DFB" w:rsidRPr="00055821" w:rsidRDefault="00E35DFB" w:rsidP="00E001A1">
            <w:pPr>
              <w:jc w:val="center"/>
              <w:rPr>
                <w:rFonts w:ascii="Times New Roman" w:hAnsi="Times New Roman" w:cs="Times New Roman"/>
              </w:rPr>
            </w:pPr>
          </w:p>
        </w:tc>
      </w:tr>
      <w:tr w:rsidR="000B59CD" w:rsidRPr="00055821" w14:paraId="116E0289" w14:textId="77777777" w:rsidTr="00E001A1">
        <w:tc>
          <w:tcPr>
            <w:tcW w:w="2518" w:type="dxa"/>
            <w:shd w:val="clear" w:color="auto" w:fill="D9D9D9"/>
          </w:tcPr>
          <w:p w14:paraId="77087B76" w14:textId="77777777" w:rsidR="00E35DFB" w:rsidRPr="00055821" w:rsidRDefault="00E35DFB" w:rsidP="00E001A1">
            <w:pPr>
              <w:rPr>
                <w:rFonts w:ascii="Times New Roman" w:hAnsi="Times New Roman" w:cs="Times New Roman"/>
              </w:rPr>
            </w:pPr>
            <w:r w:rsidRPr="00055821">
              <w:rPr>
                <w:rFonts w:ascii="Times New Roman" w:hAnsi="Times New Roman" w:cs="Times New Roman"/>
              </w:rPr>
              <w:t>Yanıcı katılar</w:t>
            </w:r>
          </w:p>
        </w:tc>
        <w:tc>
          <w:tcPr>
            <w:tcW w:w="851" w:type="dxa"/>
            <w:shd w:val="clear" w:color="auto" w:fill="BFBFBF"/>
          </w:tcPr>
          <w:p w14:paraId="1B7545A5"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11</w:t>
            </w:r>
          </w:p>
        </w:tc>
        <w:tc>
          <w:tcPr>
            <w:tcW w:w="532" w:type="dxa"/>
            <w:shd w:val="clear" w:color="auto" w:fill="00B050"/>
          </w:tcPr>
          <w:p w14:paraId="7CFD9471" w14:textId="77777777" w:rsidR="00E35DFB" w:rsidRPr="00055821" w:rsidRDefault="00E35DFB" w:rsidP="00E001A1">
            <w:pPr>
              <w:jc w:val="center"/>
              <w:rPr>
                <w:rFonts w:ascii="Times New Roman" w:hAnsi="Times New Roman" w:cs="Times New Roman"/>
              </w:rPr>
            </w:pPr>
          </w:p>
        </w:tc>
        <w:tc>
          <w:tcPr>
            <w:tcW w:w="532" w:type="dxa"/>
            <w:tcBorders>
              <w:bottom w:val="single" w:sz="4" w:space="0" w:color="auto"/>
            </w:tcBorders>
            <w:shd w:val="clear" w:color="auto" w:fill="00B050"/>
          </w:tcPr>
          <w:p w14:paraId="2734BA86" w14:textId="77777777" w:rsidR="00E35DFB" w:rsidRPr="00055821" w:rsidRDefault="00E35DFB" w:rsidP="00E001A1">
            <w:pPr>
              <w:jc w:val="center"/>
              <w:rPr>
                <w:rFonts w:ascii="Times New Roman" w:hAnsi="Times New Roman" w:cs="Times New Roman"/>
              </w:rPr>
            </w:pPr>
          </w:p>
        </w:tc>
        <w:tc>
          <w:tcPr>
            <w:tcW w:w="451" w:type="dxa"/>
            <w:tcBorders>
              <w:bottom w:val="single" w:sz="4" w:space="0" w:color="auto"/>
            </w:tcBorders>
            <w:shd w:val="clear" w:color="auto" w:fill="00B050"/>
          </w:tcPr>
          <w:p w14:paraId="2CE469BE" w14:textId="77777777" w:rsidR="00E35DFB" w:rsidRPr="00055821" w:rsidRDefault="00E35DFB" w:rsidP="00E001A1">
            <w:pPr>
              <w:jc w:val="center"/>
              <w:rPr>
                <w:rFonts w:ascii="Times New Roman" w:hAnsi="Times New Roman" w:cs="Times New Roman"/>
              </w:rPr>
            </w:pPr>
          </w:p>
        </w:tc>
        <w:tc>
          <w:tcPr>
            <w:tcW w:w="0" w:type="auto"/>
            <w:tcBorders>
              <w:bottom w:val="nil"/>
              <w:right w:val="nil"/>
            </w:tcBorders>
            <w:shd w:val="clear" w:color="auto" w:fill="auto"/>
          </w:tcPr>
          <w:p w14:paraId="51B9674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0BCE78A"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A0B688E"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2B6FE1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13F28A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F07562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780D49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4683DB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E15147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9BED16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875254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123F71A"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BCB5FE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42B41B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A84E724"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7A42BD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033AAAF"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927B68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392CA76" w14:textId="77777777" w:rsidR="00E35DFB" w:rsidRPr="00055821" w:rsidRDefault="00E35DFB" w:rsidP="00E001A1">
            <w:pPr>
              <w:jc w:val="center"/>
              <w:rPr>
                <w:rFonts w:ascii="Times New Roman" w:hAnsi="Times New Roman" w:cs="Times New Roman"/>
              </w:rPr>
            </w:pPr>
          </w:p>
        </w:tc>
      </w:tr>
      <w:tr w:rsidR="000B59CD" w:rsidRPr="00055821" w14:paraId="17CD5FA4" w14:textId="77777777" w:rsidTr="00E001A1">
        <w:trPr>
          <w:trHeight w:val="603"/>
        </w:trPr>
        <w:tc>
          <w:tcPr>
            <w:tcW w:w="2518" w:type="dxa"/>
            <w:shd w:val="clear" w:color="auto" w:fill="D9D9D9"/>
          </w:tcPr>
          <w:p w14:paraId="44640A4D" w14:textId="7DA7810E" w:rsidR="00E35DFB" w:rsidRPr="00055821" w:rsidRDefault="00B97C3C" w:rsidP="00E001A1">
            <w:pPr>
              <w:rPr>
                <w:rFonts w:ascii="Times New Roman" w:hAnsi="Times New Roman" w:cs="Times New Roman"/>
              </w:rPr>
            </w:pPr>
            <w:r>
              <w:rPr>
                <w:rFonts w:ascii="Times New Roman" w:hAnsi="Times New Roman" w:cs="Times New Roman"/>
              </w:rPr>
              <w:t>Yaıcı olmayan</w:t>
            </w:r>
            <w:r w:rsidRPr="00055821">
              <w:rPr>
                <w:rFonts w:ascii="Times New Roman" w:hAnsi="Times New Roman" w:cs="Times New Roman"/>
              </w:rPr>
              <w:t xml:space="preserve"> </w:t>
            </w:r>
            <w:r w:rsidR="00E35DFB" w:rsidRPr="00055821">
              <w:rPr>
                <w:rFonts w:ascii="Times New Roman" w:hAnsi="Times New Roman" w:cs="Times New Roman"/>
              </w:rPr>
              <w:t>ürünler</w:t>
            </w:r>
          </w:p>
        </w:tc>
        <w:tc>
          <w:tcPr>
            <w:tcW w:w="851" w:type="dxa"/>
            <w:shd w:val="clear" w:color="auto" w:fill="BFBFBF"/>
          </w:tcPr>
          <w:p w14:paraId="4CEBFF38"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12</w:t>
            </w:r>
          </w:p>
        </w:tc>
        <w:tc>
          <w:tcPr>
            <w:tcW w:w="532" w:type="dxa"/>
            <w:tcBorders>
              <w:bottom w:val="single" w:sz="4" w:space="0" w:color="auto"/>
            </w:tcBorders>
            <w:shd w:val="clear" w:color="auto" w:fill="00B050"/>
          </w:tcPr>
          <w:p w14:paraId="14AAD99E" w14:textId="77777777" w:rsidR="00E35DFB" w:rsidRPr="00055821" w:rsidRDefault="00E35DFB" w:rsidP="00E001A1">
            <w:pPr>
              <w:jc w:val="center"/>
              <w:rPr>
                <w:rFonts w:ascii="Times New Roman" w:hAnsi="Times New Roman" w:cs="Times New Roman"/>
              </w:rPr>
            </w:pPr>
          </w:p>
        </w:tc>
        <w:tc>
          <w:tcPr>
            <w:tcW w:w="532" w:type="dxa"/>
            <w:tcBorders>
              <w:bottom w:val="single" w:sz="4" w:space="0" w:color="auto"/>
              <w:right w:val="single" w:sz="4" w:space="0" w:color="auto"/>
            </w:tcBorders>
            <w:shd w:val="clear" w:color="auto" w:fill="00B050"/>
          </w:tcPr>
          <w:p w14:paraId="796B46CE" w14:textId="77777777" w:rsidR="00E35DFB" w:rsidRPr="00055821" w:rsidRDefault="00E35DFB" w:rsidP="00E001A1">
            <w:pPr>
              <w:jc w:val="center"/>
              <w:rPr>
                <w:rFonts w:ascii="Times New Roman" w:hAnsi="Times New Roman" w:cs="Times New Roman"/>
              </w:rPr>
            </w:pPr>
          </w:p>
        </w:tc>
        <w:tc>
          <w:tcPr>
            <w:tcW w:w="451" w:type="dxa"/>
            <w:tcBorders>
              <w:top w:val="single" w:sz="4" w:space="0" w:color="auto"/>
              <w:left w:val="single" w:sz="4" w:space="0" w:color="auto"/>
              <w:bottom w:val="nil"/>
              <w:right w:val="nil"/>
            </w:tcBorders>
            <w:shd w:val="clear" w:color="auto" w:fill="auto"/>
          </w:tcPr>
          <w:p w14:paraId="238846D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E11B50A"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85B16C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9868BF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9B4663C"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8C2EE07"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932616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CCF849C"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01F2691"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61776F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D3BF051"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F7F46A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0C6CFAF"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61A43F1"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8AD4672"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A7471B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03B14F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5A0AE0F"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0425D3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CFF437F" w14:textId="77777777" w:rsidR="00E35DFB" w:rsidRPr="00055821" w:rsidRDefault="00E35DFB" w:rsidP="00E001A1">
            <w:pPr>
              <w:jc w:val="center"/>
              <w:rPr>
                <w:rFonts w:ascii="Times New Roman" w:hAnsi="Times New Roman" w:cs="Times New Roman"/>
              </w:rPr>
            </w:pPr>
          </w:p>
        </w:tc>
      </w:tr>
      <w:tr w:rsidR="000B59CD" w:rsidRPr="00055821" w14:paraId="524BC616" w14:textId="77777777" w:rsidTr="00E001A1">
        <w:tc>
          <w:tcPr>
            <w:tcW w:w="2518" w:type="dxa"/>
            <w:shd w:val="clear" w:color="auto" w:fill="D9D9D9"/>
            <w:vAlign w:val="center"/>
          </w:tcPr>
          <w:p w14:paraId="3CDADDD6" w14:textId="37CB8C3C" w:rsidR="00E35DFB" w:rsidRPr="00055821" w:rsidRDefault="00B97C3C" w:rsidP="00E001A1">
            <w:pPr>
              <w:rPr>
                <w:rFonts w:ascii="Times New Roman" w:hAnsi="Times New Roman" w:cs="Times New Roman"/>
                <w:bCs/>
              </w:rPr>
            </w:pPr>
            <w:proofErr w:type="spellStart"/>
            <w:r>
              <w:rPr>
                <w:rFonts w:ascii="Times New Roman" w:hAnsi="Times New Roman" w:cs="Times New Roman"/>
                <w:bCs/>
                <w:iCs/>
                <w:color w:val="000000"/>
                <w:spacing w:val="2"/>
                <w:lang w:val="en-US"/>
              </w:rPr>
              <w:t>Yanıcı</w:t>
            </w:r>
            <w:proofErr w:type="spellEnd"/>
            <w:r>
              <w:rPr>
                <w:rFonts w:ascii="Times New Roman" w:hAnsi="Times New Roman" w:cs="Times New Roman"/>
                <w:bCs/>
                <w:iCs/>
                <w:color w:val="000000"/>
                <w:spacing w:val="2"/>
                <w:lang w:val="en-US"/>
              </w:rPr>
              <w:t xml:space="preserve"> olmayan</w:t>
            </w:r>
            <w:r w:rsidR="00616819">
              <w:rPr>
                <w:rFonts w:ascii="Times New Roman" w:hAnsi="Times New Roman" w:cs="Times New Roman"/>
                <w:bCs/>
                <w:iCs/>
                <w:color w:val="000000"/>
                <w:spacing w:val="2"/>
                <w:lang w:val="en-US"/>
              </w:rPr>
              <w:t xml:space="preserve"> </w:t>
            </w:r>
            <w:proofErr w:type="spellStart"/>
            <w:r w:rsidR="00E35DFB" w:rsidRPr="00055821">
              <w:rPr>
                <w:rFonts w:ascii="Times New Roman" w:hAnsi="Times New Roman" w:cs="Times New Roman"/>
                <w:bCs/>
                <w:iCs/>
                <w:color w:val="000000"/>
                <w:spacing w:val="2"/>
                <w:lang w:val="en-US"/>
              </w:rPr>
              <w:t>katı</w:t>
            </w:r>
            <w:r>
              <w:rPr>
                <w:rFonts w:ascii="Times New Roman" w:hAnsi="Times New Roman" w:cs="Times New Roman"/>
                <w:bCs/>
                <w:iCs/>
                <w:color w:val="000000"/>
                <w:spacing w:val="2"/>
                <w:lang w:val="en-US"/>
              </w:rPr>
              <w:t>lar</w:t>
            </w:r>
            <w:proofErr w:type="spellEnd"/>
          </w:p>
        </w:tc>
        <w:tc>
          <w:tcPr>
            <w:tcW w:w="851" w:type="dxa"/>
            <w:shd w:val="clear" w:color="auto" w:fill="BFBFBF"/>
          </w:tcPr>
          <w:p w14:paraId="337D2A9E" w14:textId="77777777" w:rsidR="00E35DFB" w:rsidRPr="00055821" w:rsidRDefault="00E35DFB" w:rsidP="00E001A1">
            <w:pPr>
              <w:jc w:val="center"/>
              <w:rPr>
                <w:rFonts w:ascii="Times New Roman" w:hAnsi="Times New Roman" w:cs="Times New Roman"/>
              </w:rPr>
            </w:pPr>
            <w:r w:rsidRPr="00055821">
              <w:rPr>
                <w:rFonts w:ascii="Times New Roman" w:hAnsi="Times New Roman" w:cs="Times New Roman"/>
              </w:rPr>
              <w:t>13</w:t>
            </w:r>
          </w:p>
        </w:tc>
        <w:tc>
          <w:tcPr>
            <w:tcW w:w="532" w:type="dxa"/>
            <w:tcBorders>
              <w:bottom w:val="single" w:sz="4" w:space="0" w:color="auto"/>
              <w:right w:val="single" w:sz="4" w:space="0" w:color="auto"/>
            </w:tcBorders>
            <w:shd w:val="clear" w:color="auto" w:fill="00B050"/>
          </w:tcPr>
          <w:p w14:paraId="63D8BB00" w14:textId="77777777" w:rsidR="00E35DFB" w:rsidRPr="00055821" w:rsidRDefault="00E35DFB" w:rsidP="00E001A1">
            <w:pPr>
              <w:jc w:val="center"/>
              <w:rPr>
                <w:rFonts w:ascii="Times New Roman" w:hAnsi="Times New Roman" w:cs="Times New Roman"/>
              </w:rPr>
            </w:pPr>
          </w:p>
        </w:tc>
        <w:tc>
          <w:tcPr>
            <w:tcW w:w="532" w:type="dxa"/>
            <w:tcBorders>
              <w:top w:val="single" w:sz="4" w:space="0" w:color="auto"/>
              <w:left w:val="single" w:sz="4" w:space="0" w:color="auto"/>
              <w:bottom w:val="nil"/>
              <w:right w:val="nil"/>
            </w:tcBorders>
            <w:shd w:val="clear" w:color="auto" w:fill="auto"/>
          </w:tcPr>
          <w:p w14:paraId="0C8AD368" w14:textId="77777777" w:rsidR="00E35DFB" w:rsidRPr="00055821" w:rsidRDefault="00E35DFB" w:rsidP="00E001A1">
            <w:pPr>
              <w:jc w:val="center"/>
              <w:rPr>
                <w:rFonts w:ascii="Times New Roman" w:hAnsi="Times New Roman" w:cs="Times New Roman"/>
              </w:rPr>
            </w:pPr>
          </w:p>
        </w:tc>
        <w:tc>
          <w:tcPr>
            <w:tcW w:w="451" w:type="dxa"/>
            <w:tcBorders>
              <w:top w:val="nil"/>
              <w:left w:val="nil"/>
              <w:bottom w:val="nil"/>
              <w:right w:val="nil"/>
            </w:tcBorders>
            <w:shd w:val="clear" w:color="auto" w:fill="auto"/>
          </w:tcPr>
          <w:p w14:paraId="44DCFF8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D444B43"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0084C63"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967665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ECD81C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CF974C9"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5901F84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3B9F34B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5B5C6F6"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99EC8F3"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2B8FD63D"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81AB255"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43384E5B"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222CCFA"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C1E7D71"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68BF4418"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CA44A3A"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15C05011"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0DCC4A1C" w14:textId="77777777" w:rsidR="00E35DFB" w:rsidRPr="00055821" w:rsidRDefault="00E35DFB" w:rsidP="00E001A1">
            <w:pPr>
              <w:jc w:val="center"/>
              <w:rPr>
                <w:rFonts w:ascii="Times New Roman" w:hAnsi="Times New Roman" w:cs="Times New Roman"/>
              </w:rPr>
            </w:pPr>
          </w:p>
        </w:tc>
        <w:tc>
          <w:tcPr>
            <w:tcW w:w="0" w:type="auto"/>
            <w:tcBorders>
              <w:top w:val="nil"/>
              <w:left w:val="nil"/>
              <w:bottom w:val="nil"/>
              <w:right w:val="nil"/>
            </w:tcBorders>
            <w:shd w:val="clear" w:color="auto" w:fill="auto"/>
          </w:tcPr>
          <w:p w14:paraId="7143D4E8" w14:textId="77777777" w:rsidR="00E35DFB" w:rsidRPr="00055821" w:rsidRDefault="00E35DFB" w:rsidP="00E001A1">
            <w:pPr>
              <w:jc w:val="center"/>
              <w:rPr>
                <w:rFonts w:ascii="Times New Roman" w:hAnsi="Times New Roman" w:cs="Times New Roman"/>
              </w:rPr>
            </w:pPr>
          </w:p>
        </w:tc>
      </w:tr>
    </w:tbl>
    <w:p w14:paraId="3FFB12EF" w14:textId="77777777" w:rsidR="00E35DFB" w:rsidRPr="00055821" w:rsidRDefault="00E35DFB" w:rsidP="00E35DFB">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631"/>
        <w:gridCol w:w="425"/>
        <w:gridCol w:w="2624"/>
        <w:gridCol w:w="432"/>
        <w:gridCol w:w="2531"/>
      </w:tblGrid>
      <w:tr w:rsidR="00E35DFB" w:rsidRPr="00055821" w14:paraId="6BED0396" w14:textId="77777777" w:rsidTr="00E001A1">
        <w:tc>
          <w:tcPr>
            <w:tcW w:w="675" w:type="dxa"/>
            <w:shd w:val="clear" w:color="auto" w:fill="00B050"/>
          </w:tcPr>
          <w:p w14:paraId="1E12259B" w14:textId="77777777" w:rsidR="00E35DFB" w:rsidRPr="00055821" w:rsidRDefault="00E35DFB" w:rsidP="00E001A1">
            <w:pPr>
              <w:rPr>
                <w:rFonts w:ascii="Times New Roman" w:hAnsi="Times New Roman" w:cs="Times New Roman"/>
              </w:rPr>
            </w:pPr>
          </w:p>
        </w:tc>
        <w:tc>
          <w:tcPr>
            <w:tcW w:w="4411" w:type="dxa"/>
            <w:shd w:val="clear" w:color="auto" w:fill="auto"/>
          </w:tcPr>
          <w:p w14:paraId="3939696D" w14:textId="17304CAD" w:rsidR="00E35DFB" w:rsidRPr="00055821" w:rsidRDefault="00E35DFB" w:rsidP="00E001A1">
            <w:pPr>
              <w:rPr>
                <w:rFonts w:ascii="Times New Roman" w:hAnsi="Times New Roman" w:cs="Times New Roman"/>
                <w:lang w:val="en-US"/>
              </w:rPr>
            </w:pPr>
            <w:r w:rsidRPr="00055821">
              <w:rPr>
                <w:rFonts w:ascii="Times New Roman" w:hAnsi="Times New Roman" w:cs="Times New Roman"/>
                <w:lang w:val="en-US"/>
              </w:rPr>
              <w:t xml:space="preserve">Yeşil: </w:t>
            </w:r>
            <w:proofErr w:type="spellStart"/>
            <w:r w:rsidRPr="00055821">
              <w:rPr>
                <w:rFonts w:ascii="Times New Roman" w:hAnsi="Times New Roman" w:cs="Times New Roman"/>
                <w:lang w:val="en-US"/>
              </w:rPr>
              <w:t>Ortak</w:t>
            </w:r>
            <w:proofErr w:type="spellEnd"/>
            <w:r w:rsidRPr="00055821">
              <w:rPr>
                <w:rFonts w:ascii="Times New Roman" w:hAnsi="Times New Roman" w:cs="Times New Roman"/>
                <w:lang w:val="en-US"/>
              </w:rPr>
              <w:t xml:space="preserve"> </w:t>
            </w:r>
            <w:proofErr w:type="spellStart"/>
            <w:r w:rsidRPr="00055821">
              <w:rPr>
                <w:rFonts w:ascii="Times New Roman" w:hAnsi="Times New Roman" w:cs="Times New Roman"/>
                <w:lang w:val="en-US"/>
              </w:rPr>
              <w:t>depolamaya</w:t>
            </w:r>
            <w:proofErr w:type="spellEnd"/>
            <w:r w:rsidRPr="00055821">
              <w:rPr>
                <w:rFonts w:ascii="Times New Roman" w:hAnsi="Times New Roman" w:cs="Times New Roman"/>
                <w:lang w:val="en-US"/>
              </w:rPr>
              <w:t xml:space="preserve"> </w:t>
            </w:r>
            <w:proofErr w:type="spellStart"/>
            <w:r w:rsidRPr="00055821">
              <w:rPr>
                <w:rFonts w:ascii="Times New Roman" w:hAnsi="Times New Roman" w:cs="Times New Roman"/>
                <w:lang w:val="en-US"/>
              </w:rPr>
              <w:t>izin</w:t>
            </w:r>
            <w:proofErr w:type="spellEnd"/>
            <w:r w:rsidRPr="00055821">
              <w:rPr>
                <w:rFonts w:ascii="Times New Roman" w:hAnsi="Times New Roman" w:cs="Times New Roman"/>
                <w:lang w:val="en-US"/>
              </w:rPr>
              <w:t xml:space="preserve"> </w:t>
            </w:r>
            <w:proofErr w:type="spellStart"/>
            <w:r w:rsidRPr="00055821">
              <w:rPr>
                <w:rFonts w:ascii="Times New Roman" w:hAnsi="Times New Roman" w:cs="Times New Roman"/>
                <w:lang w:val="en-US"/>
              </w:rPr>
              <w:t>veri</w:t>
            </w:r>
            <w:r w:rsidR="005E1AD1">
              <w:rPr>
                <w:rFonts w:ascii="Times New Roman" w:hAnsi="Times New Roman" w:cs="Times New Roman"/>
                <w:lang w:val="en-US"/>
              </w:rPr>
              <w:t>lir</w:t>
            </w:r>
            <w:proofErr w:type="spellEnd"/>
            <w:r w:rsidR="005E1AD1">
              <w:rPr>
                <w:rFonts w:ascii="Times New Roman" w:hAnsi="Times New Roman" w:cs="Times New Roman"/>
                <w:lang w:val="en-US"/>
              </w:rPr>
              <w:t>.</w:t>
            </w:r>
          </w:p>
        </w:tc>
        <w:tc>
          <w:tcPr>
            <w:tcW w:w="692" w:type="dxa"/>
            <w:shd w:val="clear" w:color="auto" w:fill="FFFF00"/>
          </w:tcPr>
          <w:p w14:paraId="6A8E4453" w14:textId="77777777" w:rsidR="00E35DFB" w:rsidRPr="00055821" w:rsidRDefault="00E35DFB" w:rsidP="00E001A1">
            <w:pPr>
              <w:rPr>
                <w:rFonts w:ascii="Times New Roman" w:hAnsi="Times New Roman" w:cs="Times New Roman"/>
              </w:rPr>
            </w:pPr>
          </w:p>
        </w:tc>
        <w:tc>
          <w:tcPr>
            <w:tcW w:w="4394" w:type="dxa"/>
            <w:shd w:val="clear" w:color="auto" w:fill="auto"/>
          </w:tcPr>
          <w:p w14:paraId="6EE01A29" w14:textId="77777777" w:rsidR="00E35DFB" w:rsidRPr="00055821" w:rsidRDefault="00E35DFB" w:rsidP="00E001A1">
            <w:pPr>
              <w:pStyle w:val="HTMLPreformatted"/>
              <w:rPr>
                <w:rFonts w:ascii="Times New Roman" w:hAnsi="Times New Roman"/>
                <w:sz w:val="22"/>
                <w:szCs w:val="22"/>
                <w:lang w:eastAsia="en-US"/>
              </w:rPr>
            </w:pPr>
            <w:r w:rsidRPr="00055821">
              <w:rPr>
                <w:rFonts w:ascii="Times New Roman" w:hAnsi="Times New Roman"/>
                <w:sz w:val="22"/>
                <w:szCs w:val="22"/>
                <w:lang w:eastAsia="en-US"/>
              </w:rPr>
              <w:t>Sarı: Tabloya dipnotlar takip edildiğinde ortak depolamaya izin verilir</w:t>
            </w:r>
          </w:p>
          <w:p w14:paraId="26589A52" w14:textId="77777777" w:rsidR="00E35DFB" w:rsidRPr="00055821" w:rsidRDefault="00E35DFB" w:rsidP="00E001A1">
            <w:pPr>
              <w:rPr>
                <w:rFonts w:ascii="Times New Roman" w:hAnsi="Times New Roman" w:cs="Times New Roman"/>
              </w:rPr>
            </w:pPr>
          </w:p>
        </w:tc>
        <w:tc>
          <w:tcPr>
            <w:tcW w:w="709" w:type="dxa"/>
            <w:shd w:val="clear" w:color="auto" w:fill="FF0000"/>
          </w:tcPr>
          <w:p w14:paraId="30250658" w14:textId="77777777" w:rsidR="00E35DFB" w:rsidRPr="00055821" w:rsidRDefault="00E35DFB" w:rsidP="00E001A1">
            <w:pPr>
              <w:rPr>
                <w:rFonts w:ascii="Times New Roman" w:hAnsi="Times New Roman" w:cs="Times New Roman"/>
              </w:rPr>
            </w:pPr>
          </w:p>
        </w:tc>
        <w:tc>
          <w:tcPr>
            <w:tcW w:w="4379" w:type="dxa"/>
            <w:shd w:val="clear" w:color="auto" w:fill="auto"/>
          </w:tcPr>
          <w:p w14:paraId="17712D8C" w14:textId="35020187" w:rsidR="00E35DFB" w:rsidRPr="00055821" w:rsidRDefault="00E35DFB" w:rsidP="00E001A1">
            <w:pPr>
              <w:rPr>
                <w:rFonts w:ascii="Times New Roman" w:hAnsi="Times New Roman" w:cs="Times New Roman"/>
              </w:rPr>
            </w:pPr>
            <w:proofErr w:type="spellStart"/>
            <w:r w:rsidRPr="00055821">
              <w:rPr>
                <w:rFonts w:ascii="Times New Roman" w:hAnsi="Times New Roman" w:cs="Times New Roman"/>
                <w:lang w:val="en-US"/>
              </w:rPr>
              <w:t>Kırmızı</w:t>
            </w:r>
            <w:proofErr w:type="spellEnd"/>
            <w:r w:rsidRPr="00055821">
              <w:rPr>
                <w:rFonts w:ascii="Times New Roman" w:hAnsi="Times New Roman" w:cs="Times New Roman"/>
                <w:lang w:val="en-US"/>
              </w:rPr>
              <w:t xml:space="preserve">: </w:t>
            </w:r>
            <w:proofErr w:type="spellStart"/>
            <w:r w:rsidRPr="00055821">
              <w:rPr>
                <w:rFonts w:ascii="Times New Roman" w:hAnsi="Times New Roman" w:cs="Times New Roman"/>
                <w:lang w:val="en-US"/>
              </w:rPr>
              <w:t>Ayrı</w:t>
            </w:r>
            <w:proofErr w:type="spellEnd"/>
            <w:r w:rsidRPr="00055821">
              <w:rPr>
                <w:rFonts w:ascii="Times New Roman" w:hAnsi="Times New Roman" w:cs="Times New Roman"/>
                <w:lang w:val="en-US"/>
              </w:rPr>
              <w:t xml:space="preserve"> </w:t>
            </w:r>
            <w:proofErr w:type="spellStart"/>
            <w:r w:rsidRPr="00055821">
              <w:rPr>
                <w:rFonts w:ascii="Times New Roman" w:hAnsi="Times New Roman" w:cs="Times New Roman"/>
                <w:lang w:val="en-US"/>
              </w:rPr>
              <w:t>depolama</w:t>
            </w:r>
            <w:proofErr w:type="spellEnd"/>
            <w:r w:rsidRPr="00055821">
              <w:rPr>
                <w:rFonts w:ascii="Times New Roman" w:hAnsi="Times New Roman" w:cs="Times New Roman"/>
                <w:lang w:val="en-US"/>
              </w:rPr>
              <w:t xml:space="preserve"> </w:t>
            </w:r>
            <w:proofErr w:type="spellStart"/>
            <w:r w:rsidRPr="00055821">
              <w:rPr>
                <w:rFonts w:ascii="Times New Roman" w:hAnsi="Times New Roman" w:cs="Times New Roman"/>
                <w:lang w:val="en-US"/>
              </w:rPr>
              <w:t>gerekli</w:t>
            </w:r>
            <w:r w:rsidR="005E1AD1">
              <w:rPr>
                <w:rFonts w:ascii="Times New Roman" w:hAnsi="Times New Roman" w:cs="Times New Roman"/>
                <w:lang w:val="en-US"/>
              </w:rPr>
              <w:t>dir</w:t>
            </w:r>
            <w:proofErr w:type="spellEnd"/>
            <w:r w:rsidR="005E1AD1">
              <w:rPr>
                <w:rFonts w:ascii="Times New Roman" w:hAnsi="Times New Roman" w:cs="Times New Roman"/>
                <w:lang w:val="en-US"/>
              </w:rPr>
              <w:t>.</w:t>
            </w:r>
          </w:p>
        </w:tc>
      </w:tr>
    </w:tbl>
    <w:p w14:paraId="7EAF8660" w14:textId="77777777" w:rsidR="00E35DFB" w:rsidRPr="00055821" w:rsidRDefault="00E35DFB" w:rsidP="00E35DFB">
      <w:pPr>
        <w:jc w:val="both"/>
        <w:rPr>
          <w:rFonts w:ascii="Times New Roman" w:hAnsi="Times New Roman" w:cs="Times New Roman"/>
          <w:lang w:val="en-US"/>
        </w:rPr>
        <w:sectPr w:rsidR="00E35DFB" w:rsidRPr="00055821" w:rsidSect="001F68B8">
          <w:headerReference w:type="default" r:id="rId8"/>
          <w:footerReference w:type="even" r:id="rId9"/>
          <w:footerReference w:type="default" r:id="rId10"/>
          <w:type w:val="continuous"/>
          <w:pgSz w:w="11906" w:h="16838"/>
          <w:pgMar w:top="720" w:right="1418" w:bottom="1077" w:left="1418" w:header="720" w:footer="720" w:gutter="0"/>
          <w:cols w:space="720"/>
          <w:docGrid w:linePitch="360"/>
        </w:sectPr>
      </w:pPr>
    </w:p>
    <w:p w14:paraId="0E83E638" w14:textId="0F77596B" w:rsidR="00E35DFB" w:rsidRPr="00E35DFB" w:rsidRDefault="00E35DFB" w:rsidP="00175E95">
      <w:pPr>
        <w:jc w:val="center"/>
        <w:rPr>
          <w:rFonts w:ascii="Times New Roman" w:hAnsi="Times New Roman" w:cs="Times New Roman"/>
          <w:sz w:val="24"/>
          <w:szCs w:val="24"/>
        </w:rPr>
      </w:pPr>
      <w:r w:rsidRPr="00E35DFB">
        <w:rPr>
          <w:rFonts w:ascii="Times New Roman" w:hAnsi="Times New Roman" w:cs="Times New Roman"/>
          <w:sz w:val="24"/>
          <w:szCs w:val="24"/>
        </w:rPr>
        <w:lastRenderedPageBreak/>
        <w:t>Tabloya İlişkin Notlar:</w:t>
      </w:r>
    </w:p>
    <w:p w14:paraId="7523B554" w14:textId="5C280C98" w:rsidR="00E35DFB" w:rsidRPr="00E35DFB" w:rsidRDefault="00E35DFB" w:rsidP="00175E95">
      <w:pPr>
        <w:pStyle w:val="HTMLPreformatted"/>
        <w:tabs>
          <w:tab w:val="left" w:pos="993"/>
        </w:tabs>
        <w:ind w:left="993"/>
        <w:jc w:val="both"/>
        <w:rPr>
          <w:rFonts w:ascii="Times New Roman" w:hAnsi="Times New Roman"/>
          <w:sz w:val="24"/>
          <w:szCs w:val="24"/>
          <w:lang w:bidi="mni-IN"/>
        </w:rPr>
      </w:pPr>
      <w:r w:rsidRPr="00E35DFB">
        <w:rPr>
          <w:rFonts w:ascii="Times New Roman" w:hAnsi="Times New Roman"/>
          <w:sz w:val="24"/>
          <w:szCs w:val="24"/>
          <w:lang w:bidi="mni-IN"/>
        </w:rPr>
        <w:t>Tablonun sarı renkli alanlarındaki No. 1</w:t>
      </w:r>
      <w:r w:rsidR="005E1AD1">
        <w:rPr>
          <w:rFonts w:ascii="Times New Roman" w:hAnsi="Times New Roman"/>
          <w:sz w:val="24"/>
          <w:szCs w:val="24"/>
          <w:lang w:bidi="mni-IN"/>
        </w:rPr>
        <w:t>'den</w:t>
      </w:r>
      <w:r w:rsidRPr="00E35DFB">
        <w:rPr>
          <w:rFonts w:ascii="Times New Roman" w:hAnsi="Times New Roman"/>
          <w:sz w:val="24"/>
          <w:szCs w:val="24"/>
          <w:lang w:bidi="mni-IN"/>
        </w:rPr>
        <w:t xml:space="preserve"> 7</w:t>
      </w:r>
      <w:r w:rsidR="005E1AD1">
        <w:rPr>
          <w:rFonts w:ascii="Times New Roman" w:hAnsi="Times New Roman"/>
          <w:sz w:val="24"/>
          <w:szCs w:val="24"/>
          <w:lang w:bidi="mni-IN"/>
        </w:rPr>
        <w:t>'ye kadar olan bölümlerde</w:t>
      </w:r>
      <w:r w:rsidRPr="00E35DFB">
        <w:rPr>
          <w:rFonts w:ascii="Times New Roman" w:hAnsi="Times New Roman"/>
          <w:sz w:val="24"/>
          <w:szCs w:val="24"/>
          <w:lang w:bidi="mni-IN"/>
        </w:rPr>
        <w:t xml:space="preserve">, aşağıdaki gibi notalar </w:t>
      </w:r>
      <w:r w:rsidR="005E1AD1">
        <w:rPr>
          <w:rFonts w:ascii="Times New Roman" w:hAnsi="Times New Roman"/>
          <w:sz w:val="24"/>
          <w:szCs w:val="24"/>
          <w:lang w:bidi="mni-IN"/>
        </w:rPr>
        <w:t>bulunur:</w:t>
      </w:r>
    </w:p>
    <w:p w14:paraId="75F04030" w14:textId="762E7438" w:rsidR="00E35DFB" w:rsidRPr="00E35DFB" w:rsidRDefault="00E35DFB" w:rsidP="00175E95">
      <w:pPr>
        <w:pStyle w:val="HTMLPreformatted"/>
        <w:tabs>
          <w:tab w:val="left" w:pos="993"/>
        </w:tabs>
        <w:ind w:left="993"/>
        <w:jc w:val="both"/>
        <w:rPr>
          <w:rFonts w:ascii="Times New Roman" w:hAnsi="Times New Roman"/>
          <w:sz w:val="24"/>
          <w:szCs w:val="24"/>
          <w:lang w:bidi="mni-IN"/>
        </w:rPr>
      </w:pPr>
      <w:r w:rsidRPr="00E35DFB">
        <w:rPr>
          <w:rFonts w:ascii="Times New Roman" w:hAnsi="Times New Roman"/>
          <w:sz w:val="24"/>
          <w:szCs w:val="24"/>
          <w:lang w:bidi="mni-IN"/>
        </w:rPr>
        <w:t>1.</w:t>
      </w:r>
      <w:r w:rsidR="005E1AD1">
        <w:rPr>
          <w:rFonts w:ascii="Times New Roman" w:hAnsi="Times New Roman"/>
          <w:sz w:val="24"/>
          <w:szCs w:val="24"/>
          <w:lang w:bidi="mni-IN"/>
        </w:rPr>
        <w:t xml:space="preserve">İmalatçı </w:t>
      </w:r>
      <w:r w:rsidRPr="00E35DFB">
        <w:rPr>
          <w:rFonts w:ascii="Times New Roman" w:hAnsi="Times New Roman"/>
          <w:sz w:val="24"/>
          <w:szCs w:val="24"/>
          <w:lang w:bidi="mni-IN"/>
        </w:rPr>
        <w:t>tarafından öngörülen her bir kimyasal</w:t>
      </w:r>
      <w:r w:rsidR="005E1AD1">
        <w:rPr>
          <w:rFonts w:ascii="Times New Roman" w:hAnsi="Times New Roman"/>
          <w:sz w:val="24"/>
          <w:szCs w:val="24"/>
          <w:lang w:bidi="mni-IN"/>
        </w:rPr>
        <w:t>ın</w:t>
      </w:r>
      <w:r w:rsidR="00616819">
        <w:rPr>
          <w:rFonts w:ascii="Times New Roman" w:hAnsi="Times New Roman"/>
          <w:sz w:val="24"/>
          <w:szCs w:val="24"/>
          <w:lang w:bidi="mni-IN"/>
        </w:rPr>
        <w:t xml:space="preserve"> </w:t>
      </w:r>
      <w:r w:rsidRPr="00E35DFB">
        <w:rPr>
          <w:rFonts w:ascii="Times New Roman" w:hAnsi="Times New Roman"/>
          <w:sz w:val="24"/>
          <w:szCs w:val="24"/>
          <w:lang w:bidi="mni-IN"/>
        </w:rPr>
        <w:t>depolanması için özel şartlar dikkate alınacaktır.</w:t>
      </w:r>
    </w:p>
    <w:p w14:paraId="1CDB6834" w14:textId="77777777" w:rsidR="00E35DFB" w:rsidRPr="00E35DFB" w:rsidRDefault="00E35DFB" w:rsidP="00175E95">
      <w:pPr>
        <w:pStyle w:val="HTMLPreformatted"/>
        <w:tabs>
          <w:tab w:val="left" w:pos="993"/>
        </w:tabs>
        <w:ind w:left="993"/>
        <w:jc w:val="both"/>
        <w:rPr>
          <w:rFonts w:ascii="Times New Roman" w:hAnsi="Times New Roman"/>
          <w:sz w:val="24"/>
          <w:szCs w:val="24"/>
          <w:lang w:bidi="mni-IN"/>
        </w:rPr>
      </w:pPr>
    </w:p>
    <w:p w14:paraId="2839429F" w14:textId="77777777" w:rsidR="00E35DFB" w:rsidRPr="00E35DFB" w:rsidRDefault="00E35DFB" w:rsidP="00175E95">
      <w:pPr>
        <w:pStyle w:val="HTMLPreformatted"/>
        <w:tabs>
          <w:tab w:val="left" w:pos="993"/>
        </w:tabs>
        <w:ind w:left="993"/>
        <w:jc w:val="both"/>
        <w:rPr>
          <w:rFonts w:ascii="Times New Roman" w:hAnsi="Times New Roman"/>
          <w:sz w:val="24"/>
          <w:szCs w:val="24"/>
          <w:lang w:bidi="mni-IN"/>
        </w:rPr>
      </w:pPr>
      <w:r w:rsidRPr="00E35DFB">
        <w:rPr>
          <w:rFonts w:ascii="Times New Roman" w:hAnsi="Times New Roman"/>
          <w:sz w:val="24"/>
          <w:szCs w:val="24"/>
          <w:lang w:bidi="mni-IN"/>
        </w:rPr>
        <w:t>2. Aşağıdaki durumlarda tesis içinde depolamaya izin verilir:</w:t>
      </w:r>
    </w:p>
    <w:p w14:paraId="37BD9C4A" w14:textId="79241C50" w:rsidR="00E35DFB" w:rsidRPr="00E35DFB" w:rsidRDefault="005E1AD1" w:rsidP="00175E95">
      <w:pPr>
        <w:pStyle w:val="HTMLPreformatted"/>
        <w:numPr>
          <w:ilvl w:val="0"/>
          <w:numId w:val="8"/>
        </w:numPr>
        <w:tabs>
          <w:tab w:val="left" w:pos="993"/>
        </w:tabs>
        <w:jc w:val="both"/>
        <w:rPr>
          <w:rFonts w:ascii="Times New Roman" w:hAnsi="Times New Roman"/>
          <w:sz w:val="24"/>
          <w:szCs w:val="24"/>
          <w:lang w:bidi="mni-IN"/>
        </w:rPr>
      </w:pPr>
      <w:r>
        <w:rPr>
          <w:rFonts w:ascii="Times New Roman" w:hAnsi="Times New Roman"/>
          <w:sz w:val="24"/>
          <w:szCs w:val="24"/>
          <w:lang w:bidi="mni-IN"/>
        </w:rPr>
        <w:t>E</w:t>
      </w:r>
      <w:r w:rsidR="00E35DFB" w:rsidRPr="00E35DFB">
        <w:rPr>
          <w:rFonts w:ascii="Times New Roman" w:hAnsi="Times New Roman"/>
          <w:sz w:val="24"/>
          <w:szCs w:val="24"/>
          <w:lang w:bidi="mni-IN"/>
        </w:rPr>
        <w:t>n fazla 50</w:t>
      </w:r>
      <w:r>
        <w:rPr>
          <w:rFonts w:ascii="Times New Roman" w:hAnsi="Times New Roman"/>
          <w:sz w:val="24"/>
          <w:szCs w:val="24"/>
          <w:lang w:bidi="mni-IN"/>
        </w:rPr>
        <w:t xml:space="preserve"> adet</w:t>
      </w:r>
      <w:r w:rsidR="00E35DFB" w:rsidRPr="00E35DFB">
        <w:rPr>
          <w:rFonts w:ascii="Times New Roman" w:hAnsi="Times New Roman"/>
          <w:sz w:val="24"/>
          <w:szCs w:val="24"/>
          <w:lang w:bidi="mni-IN"/>
        </w:rPr>
        <w:t xml:space="preserve"> tam basınçlı gaz kabı depolanmalı, bunlardan en fazla 25 tanesi </w:t>
      </w:r>
      <w:r>
        <w:rPr>
          <w:rFonts w:ascii="Times New Roman" w:hAnsi="Times New Roman"/>
          <w:sz w:val="24"/>
          <w:szCs w:val="24"/>
          <w:lang w:bidi="mni-IN"/>
        </w:rPr>
        <w:t>alvelenebilir</w:t>
      </w:r>
      <w:r w:rsidR="00E35DFB" w:rsidRPr="00E35DFB">
        <w:rPr>
          <w:rFonts w:ascii="Times New Roman" w:hAnsi="Times New Roman"/>
          <w:sz w:val="24"/>
          <w:szCs w:val="24"/>
          <w:lang w:bidi="mni-IN"/>
        </w:rPr>
        <w:t xml:space="preserve">, oksitleyici ve akut toksik olan ve H331 tehlike </w:t>
      </w:r>
      <w:r>
        <w:rPr>
          <w:rFonts w:ascii="Times New Roman" w:hAnsi="Times New Roman"/>
          <w:sz w:val="24"/>
          <w:szCs w:val="24"/>
          <w:lang w:bidi="mni-IN"/>
        </w:rPr>
        <w:t>ifadesi</w:t>
      </w:r>
      <w:r w:rsidRPr="00E35DFB">
        <w:rPr>
          <w:rFonts w:ascii="Times New Roman" w:hAnsi="Times New Roman"/>
          <w:sz w:val="24"/>
          <w:szCs w:val="24"/>
          <w:lang w:bidi="mni-IN"/>
        </w:rPr>
        <w:t xml:space="preserve"> </w:t>
      </w:r>
      <w:r w:rsidR="00E35DFB" w:rsidRPr="00E35DFB">
        <w:rPr>
          <w:rFonts w:ascii="Times New Roman" w:hAnsi="Times New Roman"/>
          <w:sz w:val="24"/>
          <w:szCs w:val="24"/>
          <w:lang w:bidi="mni-IN"/>
        </w:rPr>
        <w:t>ile etiketlenmiş gazlar içerebilir,</w:t>
      </w:r>
    </w:p>
    <w:p w14:paraId="00218426" w14:textId="24B1A7DC" w:rsidR="00E35DFB" w:rsidRPr="00E35DFB" w:rsidRDefault="00526760" w:rsidP="00175E95">
      <w:pPr>
        <w:pStyle w:val="HTMLPreformatted"/>
        <w:numPr>
          <w:ilvl w:val="0"/>
          <w:numId w:val="9"/>
        </w:numPr>
        <w:tabs>
          <w:tab w:val="left" w:pos="993"/>
        </w:tabs>
        <w:jc w:val="both"/>
        <w:rPr>
          <w:rFonts w:ascii="Times New Roman" w:hAnsi="Times New Roman"/>
          <w:sz w:val="24"/>
          <w:szCs w:val="24"/>
          <w:lang w:bidi="mni-IN"/>
        </w:rPr>
      </w:pPr>
      <w:r>
        <w:rPr>
          <w:rFonts w:ascii="Times New Roman" w:hAnsi="Times New Roman"/>
          <w:sz w:val="24"/>
          <w:szCs w:val="24"/>
          <w:lang w:bidi="mni-IN"/>
        </w:rPr>
        <w:t>Bu kimyasallar,</w:t>
      </w:r>
      <w:r w:rsidR="00E35DFB" w:rsidRPr="00E35DFB">
        <w:rPr>
          <w:rFonts w:ascii="Times New Roman" w:hAnsi="Times New Roman"/>
          <w:sz w:val="24"/>
          <w:szCs w:val="24"/>
          <w:lang w:bidi="mni-IN"/>
        </w:rPr>
        <w:t xml:space="preserve"> az 2 m yüksekliğinde </w:t>
      </w:r>
      <w:r>
        <w:rPr>
          <w:rFonts w:ascii="Times New Roman" w:hAnsi="Times New Roman"/>
          <w:sz w:val="24"/>
          <w:szCs w:val="24"/>
          <w:lang w:bidi="mni-IN"/>
        </w:rPr>
        <w:t xml:space="preserve">yangına dayanıklı duvar ile </w:t>
      </w:r>
      <w:r w:rsidR="00E35DFB" w:rsidRPr="00E35DFB">
        <w:rPr>
          <w:rFonts w:ascii="Times New Roman" w:hAnsi="Times New Roman"/>
          <w:sz w:val="24"/>
          <w:szCs w:val="24"/>
          <w:lang w:bidi="mni-IN"/>
        </w:rPr>
        <w:t>diğer kimyasallardan ayrılırlar,</w:t>
      </w:r>
    </w:p>
    <w:p w14:paraId="20D7614D" w14:textId="5415AAA1" w:rsidR="00E35DFB" w:rsidRPr="00E35DFB" w:rsidRDefault="00526760" w:rsidP="00175E95">
      <w:pPr>
        <w:pStyle w:val="HTMLPreformatted"/>
        <w:numPr>
          <w:ilvl w:val="0"/>
          <w:numId w:val="10"/>
        </w:numPr>
        <w:tabs>
          <w:tab w:val="left" w:pos="993"/>
        </w:tabs>
        <w:jc w:val="both"/>
        <w:rPr>
          <w:rFonts w:ascii="Times New Roman" w:hAnsi="Times New Roman"/>
          <w:sz w:val="24"/>
          <w:szCs w:val="24"/>
          <w:lang w:bidi="mni-IN"/>
        </w:rPr>
      </w:pPr>
      <w:r>
        <w:rPr>
          <w:rFonts w:ascii="Times New Roman" w:hAnsi="Times New Roman"/>
          <w:sz w:val="24"/>
          <w:szCs w:val="24"/>
          <w:lang w:bidi="mni-IN"/>
        </w:rPr>
        <w:t>Yangına dayanıklı duvar</w:t>
      </w:r>
      <w:r w:rsidR="00E35DFB" w:rsidRPr="00E35DFB">
        <w:rPr>
          <w:rFonts w:ascii="Times New Roman" w:hAnsi="Times New Roman"/>
          <w:sz w:val="24"/>
          <w:szCs w:val="24"/>
          <w:lang w:bidi="mni-IN"/>
        </w:rPr>
        <w:t xml:space="preserve"> ile yanıcı kimyasal maddeler arasındaki mesafe en az 5 m'dir.</w:t>
      </w:r>
    </w:p>
    <w:p w14:paraId="01BC82FF" w14:textId="77777777" w:rsidR="00E35DFB" w:rsidRPr="00E35DFB" w:rsidRDefault="00E35DFB" w:rsidP="00175E95">
      <w:pPr>
        <w:pStyle w:val="HTMLPreformatted"/>
        <w:tabs>
          <w:tab w:val="left" w:pos="993"/>
        </w:tabs>
        <w:ind w:left="993"/>
        <w:jc w:val="both"/>
        <w:rPr>
          <w:rFonts w:ascii="Times New Roman" w:hAnsi="Times New Roman"/>
          <w:sz w:val="24"/>
          <w:szCs w:val="24"/>
          <w:lang w:bidi="mni-IN"/>
        </w:rPr>
      </w:pPr>
    </w:p>
    <w:p w14:paraId="37FA1F18" w14:textId="5E3FC70A" w:rsidR="00E35DFB" w:rsidRPr="00E35DFB" w:rsidRDefault="00E35DFB" w:rsidP="00175E95">
      <w:pPr>
        <w:pStyle w:val="HTMLPreformatted"/>
        <w:tabs>
          <w:tab w:val="left" w:pos="993"/>
        </w:tabs>
        <w:ind w:left="993"/>
        <w:jc w:val="both"/>
        <w:rPr>
          <w:rFonts w:ascii="Times New Roman" w:hAnsi="Times New Roman"/>
          <w:sz w:val="24"/>
          <w:szCs w:val="24"/>
          <w:lang w:bidi="mni-IN"/>
        </w:rPr>
      </w:pPr>
      <w:r w:rsidRPr="00E35DFB">
        <w:rPr>
          <w:rFonts w:ascii="Times New Roman" w:hAnsi="Times New Roman"/>
          <w:sz w:val="24"/>
          <w:szCs w:val="24"/>
          <w:lang w:bidi="mni-IN"/>
        </w:rPr>
        <w:t>3. Farklı gazlarla dolu basınçlı gaz tüpleri, aşağıdaki koşullar altında aynı depoda  depolanabilir:</w:t>
      </w:r>
    </w:p>
    <w:p w14:paraId="1187A6E1" w14:textId="32E25E8B" w:rsidR="00E35DFB" w:rsidRPr="00B01561" w:rsidRDefault="00E35DFB" w:rsidP="00175E95">
      <w:pPr>
        <w:pStyle w:val="HTMLPreformatted"/>
        <w:numPr>
          <w:ilvl w:val="0"/>
          <w:numId w:val="20"/>
        </w:numPr>
        <w:tabs>
          <w:tab w:val="clear" w:pos="916"/>
          <w:tab w:val="left" w:pos="993"/>
        </w:tabs>
        <w:jc w:val="both"/>
        <w:rPr>
          <w:rFonts w:ascii="Times New Roman" w:hAnsi="Times New Roman"/>
          <w:sz w:val="24"/>
          <w:szCs w:val="24"/>
          <w:lang w:bidi="mni-IN"/>
        </w:rPr>
      </w:pPr>
      <w:r w:rsidRPr="00B01561">
        <w:rPr>
          <w:rFonts w:ascii="Times New Roman" w:hAnsi="Times New Roman"/>
          <w:sz w:val="24"/>
          <w:szCs w:val="24"/>
          <w:lang w:bidi="mni-IN"/>
        </w:rPr>
        <w:t>toplam150</w:t>
      </w:r>
      <w:r w:rsidR="00B01561" w:rsidRPr="00B01561">
        <w:rPr>
          <w:rFonts w:ascii="Times New Roman" w:hAnsi="Times New Roman"/>
          <w:sz w:val="24"/>
          <w:szCs w:val="24"/>
          <w:lang w:bidi="mni-IN"/>
        </w:rPr>
        <w:t xml:space="preserve"> adet</w:t>
      </w:r>
      <w:r w:rsidRPr="00B01561">
        <w:rPr>
          <w:rFonts w:ascii="Times New Roman" w:hAnsi="Times New Roman"/>
          <w:sz w:val="24"/>
          <w:szCs w:val="24"/>
          <w:lang w:bidi="mni-IN"/>
        </w:rPr>
        <w:t xml:space="preserve"> gaz basınçlı kap veya 15 </w:t>
      </w:r>
      <w:r w:rsidR="00B01561" w:rsidRPr="00B01561">
        <w:rPr>
          <w:rFonts w:ascii="Times New Roman" w:hAnsi="Times New Roman"/>
          <w:sz w:val="24"/>
          <w:szCs w:val="24"/>
          <w:lang w:bidi="mni-IN"/>
        </w:rPr>
        <w:t xml:space="preserve">adet </w:t>
      </w:r>
      <w:r w:rsidRPr="00B01561">
        <w:rPr>
          <w:rFonts w:ascii="Times New Roman" w:hAnsi="Times New Roman"/>
          <w:sz w:val="24"/>
          <w:szCs w:val="24"/>
          <w:lang w:bidi="mni-IN"/>
        </w:rPr>
        <w:t xml:space="preserve">silindir aşılmamışsa, </w:t>
      </w:r>
      <w:r w:rsidR="00B01561" w:rsidRPr="00B01561">
        <w:rPr>
          <w:rFonts w:ascii="Times New Roman" w:hAnsi="Times New Roman"/>
          <w:sz w:val="24"/>
          <w:szCs w:val="24"/>
          <w:lang w:bidi="mni-IN"/>
        </w:rPr>
        <w:t>alevlenebilir</w:t>
      </w:r>
      <w:r w:rsidRPr="00B01561">
        <w:rPr>
          <w:rFonts w:ascii="Times New Roman" w:hAnsi="Times New Roman"/>
          <w:sz w:val="24"/>
          <w:szCs w:val="24"/>
          <w:lang w:bidi="mni-IN"/>
        </w:rPr>
        <w:t>, oksitleyici, akut toksik, H331</w:t>
      </w:r>
      <w:r w:rsidR="00EF5185">
        <w:rPr>
          <w:rFonts w:ascii="Times New Roman" w:hAnsi="Times New Roman"/>
          <w:sz w:val="24"/>
          <w:szCs w:val="24"/>
          <w:lang w:bidi="mni-IN"/>
        </w:rPr>
        <w:t xml:space="preserve"> tehlike ifadesi</w:t>
      </w:r>
      <w:r w:rsidR="00B01561" w:rsidRPr="00B01561">
        <w:rPr>
          <w:rFonts w:ascii="Times New Roman" w:hAnsi="Times New Roman"/>
          <w:sz w:val="24"/>
          <w:szCs w:val="24"/>
          <w:lang w:bidi="mni-IN"/>
        </w:rPr>
        <w:t xml:space="preserve"> ile</w:t>
      </w:r>
      <w:r w:rsidRPr="00B01561">
        <w:rPr>
          <w:rFonts w:ascii="Times New Roman" w:hAnsi="Times New Roman"/>
          <w:sz w:val="24"/>
          <w:szCs w:val="24"/>
          <w:lang w:bidi="mni-IN"/>
        </w:rPr>
        <w:t xml:space="preserve"> etiketl</w:t>
      </w:r>
      <w:r w:rsidR="00B01561">
        <w:rPr>
          <w:rFonts w:ascii="Times New Roman" w:hAnsi="Times New Roman"/>
          <w:sz w:val="24"/>
          <w:szCs w:val="24"/>
          <w:lang w:bidi="mni-IN"/>
        </w:rPr>
        <w:t>endirilmiş</w:t>
      </w:r>
      <w:r w:rsidRPr="00B01561">
        <w:rPr>
          <w:rFonts w:ascii="Times New Roman" w:hAnsi="Times New Roman"/>
          <w:sz w:val="24"/>
          <w:szCs w:val="24"/>
          <w:lang w:bidi="mni-IN"/>
        </w:rPr>
        <w:t xml:space="preserve"> veya toksik olan gazlarla dolu basınçlı gaz tüpleri. Ek olarak, inert gaz içeren gaz kapları herhangi bir miktarda depolanabilir.</w:t>
      </w:r>
      <w:r w:rsidR="00B01561" w:rsidRPr="00B01561">
        <w:rPr>
          <w:rFonts w:ascii="Arial" w:hAnsi="Arial" w:cs="Arial"/>
          <w:sz w:val="22"/>
          <w:szCs w:val="22"/>
        </w:rPr>
        <w:t xml:space="preserve"> </w:t>
      </w:r>
    </w:p>
    <w:p w14:paraId="1C19B0F9" w14:textId="3151C25B" w:rsidR="00E35DFB" w:rsidRPr="00E35DFB" w:rsidRDefault="00B01561" w:rsidP="00175E95">
      <w:pPr>
        <w:pStyle w:val="HTMLPreformatted"/>
        <w:numPr>
          <w:ilvl w:val="0"/>
          <w:numId w:val="20"/>
        </w:numPr>
        <w:tabs>
          <w:tab w:val="left" w:pos="993"/>
        </w:tabs>
        <w:jc w:val="both"/>
        <w:rPr>
          <w:rFonts w:ascii="Times New Roman" w:hAnsi="Times New Roman"/>
          <w:sz w:val="24"/>
          <w:szCs w:val="24"/>
          <w:lang w:bidi="mni-IN"/>
        </w:rPr>
      </w:pPr>
      <w:r>
        <w:rPr>
          <w:rFonts w:ascii="Times New Roman" w:hAnsi="Times New Roman"/>
          <w:sz w:val="24"/>
          <w:szCs w:val="24"/>
          <w:lang w:bidi="mni-IN"/>
        </w:rPr>
        <w:t>Alevlenebilir</w:t>
      </w:r>
      <w:r w:rsidR="00E35DFB" w:rsidRPr="00E35DFB">
        <w:rPr>
          <w:rFonts w:ascii="Times New Roman" w:hAnsi="Times New Roman"/>
          <w:sz w:val="24"/>
          <w:szCs w:val="24"/>
          <w:lang w:bidi="mni-IN"/>
        </w:rPr>
        <w:t xml:space="preserve"> gazlı basınçlı gaz kapları ve inert gazlı basınçlı gaz kapları herhangi bir miktarda depolanabilir.</w:t>
      </w:r>
    </w:p>
    <w:p w14:paraId="20A712E1" w14:textId="2E00609E" w:rsidR="00E35DFB" w:rsidRPr="00E35DFB" w:rsidRDefault="00E35DFB" w:rsidP="00175E95">
      <w:pPr>
        <w:pStyle w:val="HTMLPreformatted"/>
        <w:numPr>
          <w:ilvl w:val="0"/>
          <w:numId w:val="20"/>
        </w:numPr>
        <w:tabs>
          <w:tab w:val="left" w:pos="993"/>
        </w:tabs>
        <w:jc w:val="both"/>
        <w:rPr>
          <w:rFonts w:ascii="Times New Roman" w:hAnsi="Times New Roman"/>
          <w:sz w:val="24"/>
          <w:szCs w:val="24"/>
          <w:lang w:bidi="mni-IN"/>
        </w:rPr>
      </w:pPr>
      <w:r w:rsidRPr="00E35DFB">
        <w:rPr>
          <w:rFonts w:ascii="Times New Roman" w:hAnsi="Times New Roman"/>
          <w:sz w:val="24"/>
          <w:szCs w:val="24"/>
          <w:lang w:bidi="mni-IN"/>
        </w:rPr>
        <w:t>oksitleyici gaz</w:t>
      </w:r>
      <w:r w:rsidR="00522015">
        <w:rPr>
          <w:rFonts w:ascii="Times New Roman" w:hAnsi="Times New Roman"/>
          <w:sz w:val="24"/>
          <w:szCs w:val="24"/>
          <w:lang w:bidi="mni-IN"/>
        </w:rPr>
        <w:t xml:space="preserve"> içeren</w:t>
      </w:r>
      <w:r w:rsidRPr="00E35DFB">
        <w:rPr>
          <w:rFonts w:ascii="Times New Roman" w:hAnsi="Times New Roman"/>
          <w:sz w:val="24"/>
          <w:szCs w:val="24"/>
          <w:lang w:bidi="mni-IN"/>
        </w:rPr>
        <w:t xml:space="preserve"> basınçlı gaz kapları ve inert gaz</w:t>
      </w:r>
      <w:r w:rsidR="00522015">
        <w:rPr>
          <w:rFonts w:ascii="Times New Roman" w:hAnsi="Times New Roman"/>
          <w:sz w:val="24"/>
          <w:szCs w:val="24"/>
          <w:lang w:bidi="mni-IN"/>
        </w:rPr>
        <w:t xml:space="preserve"> içeren</w:t>
      </w:r>
      <w:r w:rsidRPr="00E35DFB">
        <w:rPr>
          <w:rFonts w:ascii="Times New Roman" w:hAnsi="Times New Roman"/>
          <w:sz w:val="24"/>
          <w:szCs w:val="24"/>
          <w:lang w:bidi="mni-IN"/>
        </w:rPr>
        <w:t xml:space="preserve"> basınçlı gaz kapları herhangi bir miktarda depolanabilir.</w:t>
      </w:r>
    </w:p>
    <w:p w14:paraId="448C1416" w14:textId="10AD92A4" w:rsidR="00E35DFB" w:rsidRPr="00E35DFB" w:rsidRDefault="00E35DFB" w:rsidP="00175E95">
      <w:pPr>
        <w:pStyle w:val="HTMLPreformatted"/>
        <w:numPr>
          <w:ilvl w:val="0"/>
          <w:numId w:val="20"/>
        </w:numPr>
        <w:tabs>
          <w:tab w:val="left" w:pos="993"/>
        </w:tabs>
        <w:jc w:val="both"/>
        <w:rPr>
          <w:rFonts w:ascii="Times New Roman" w:hAnsi="Times New Roman"/>
          <w:sz w:val="24"/>
          <w:szCs w:val="24"/>
          <w:lang w:bidi="mni-IN"/>
        </w:rPr>
      </w:pPr>
      <w:r w:rsidRPr="00E35DFB">
        <w:rPr>
          <w:rFonts w:ascii="Times New Roman" w:hAnsi="Times New Roman"/>
          <w:sz w:val="24"/>
          <w:szCs w:val="24"/>
          <w:lang w:bidi="mni-IN"/>
        </w:rPr>
        <w:t xml:space="preserve">Akut </w:t>
      </w:r>
      <w:r w:rsidR="00B01561">
        <w:rPr>
          <w:rFonts w:ascii="Times New Roman" w:hAnsi="Times New Roman"/>
          <w:sz w:val="24"/>
          <w:szCs w:val="24"/>
          <w:lang w:bidi="mni-IN"/>
        </w:rPr>
        <w:t>toksik</w:t>
      </w:r>
      <w:r w:rsidRPr="00E35DFB">
        <w:rPr>
          <w:rFonts w:ascii="Times New Roman" w:hAnsi="Times New Roman"/>
          <w:sz w:val="24"/>
          <w:szCs w:val="24"/>
          <w:lang w:bidi="mni-IN"/>
        </w:rPr>
        <w:t xml:space="preserve">, kategori 1, 2 veya 3 olarak sınıflandırılan tehlikeli maddeler </w:t>
      </w:r>
      <w:r w:rsidR="00522015">
        <w:rPr>
          <w:rFonts w:ascii="Times New Roman" w:hAnsi="Times New Roman"/>
          <w:sz w:val="24"/>
          <w:szCs w:val="24"/>
          <w:lang w:bidi="mni-IN"/>
        </w:rPr>
        <w:t>içeren</w:t>
      </w:r>
      <w:r w:rsidRPr="00E35DFB">
        <w:rPr>
          <w:rFonts w:ascii="Times New Roman" w:hAnsi="Times New Roman"/>
          <w:sz w:val="24"/>
          <w:szCs w:val="24"/>
          <w:lang w:bidi="mni-IN"/>
        </w:rPr>
        <w:t xml:space="preserve"> basınçlı gaz kapları ve </w:t>
      </w:r>
      <w:r w:rsidR="00522015">
        <w:rPr>
          <w:rFonts w:ascii="Times New Roman" w:hAnsi="Times New Roman"/>
          <w:sz w:val="24"/>
          <w:szCs w:val="24"/>
          <w:lang w:bidi="mni-IN"/>
        </w:rPr>
        <w:t>inert</w:t>
      </w:r>
      <w:r w:rsidRPr="00E35DFB">
        <w:rPr>
          <w:rFonts w:ascii="Times New Roman" w:hAnsi="Times New Roman"/>
          <w:sz w:val="24"/>
          <w:szCs w:val="24"/>
          <w:lang w:bidi="mni-IN"/>
        </w:rPr>
        <w:t xml:space="preserve"> ga</w:t>
      </w:r>
      <w:r w:rsidR="00522015">
        <w:rPr>
          <w:rFonts w:ascii="Times New Roman" w:hAnsi="Times New Roman"/>
          <w:sz w:val="24"/>
          <w:szCs w:val="24"/>
          <w:lang w:bidi="mni-IN"/>
        </w:rPr>
        <w:t>z</w:t>
      </w:r>
      <w:r w:rsidRPr="00E35DFB">
        <w:rPr>
          <w:rFonts w:ascii="Times New Roman" w:hAnsi="Times New Roman"/>
          <w:sz w:val="24"/>
          <w:szCs w:val="24"/>
          <w:lang w:bidi="mni-IN"/>
        </w:rPr>
        <w:t xml:space="preserve"> </w:t>
      </w:r>
      <w:r w:rsidR="00522015">
        <w:rPr>
          <w:rFonts w:ascii="Times New Roman" w:hAnsi="Times New Roman"/>
          <w:sz w:val="24"/>
          <w:szCs w:val="24"/>
          <w:lang w:bidi="mni-IN"/>
        </w:rPr>
        <w:t>içeren</w:t>
      </w:r>
      <w:r w:rsidRPr="00E35DFB">
        <w:rPr>
          <w:rFonts w:ascii="Times New Roman" w:hAnsi="Times New Roman"/>
          <w:sz w:val="24"/>
          <w:szCs w:val="24"/>
          <w:lang w:bidi="mni-IN"/>
        </w:rPr>
        <w:t xml:space="preserve"> basınçlı gaz kapları herhangi bir miktarda depolanabilir.</w:t>
      </w:r>
    </w:p>
    <w:p w14:paraId="4CEB5B5F" w14:textId="3D72D25F" w:rsidR="00E35DFB" w:rsidRPr="00E35DFB" w:rsidRDefault="00522015" w:rsidP="00175E95">
      <w:pPr>
        <w:pStyle w:val="HTMLPreformatted"/>
        <w:numPr>
          <w:ilvl w:val="0"/>
          <w:numId w:val="20"/>
        </w:numPr>
        <w:tabs>
          <w:tab w:val="left" w:pos="993"/>
        </w:tabs>
        <w:jc w:val="both"/>
        <w:rPr>
          <w:rFonts w:ascii="Times New Roman" w:hAnsi="Times New Roman"/>
          <w:sz w:val="24"/>
          <w:szCs w:val="24"/>
          <w:lang w:bidi="mni-IN"/>
        </w:rPr>
      </w:pPr>
      <w:r>
        <w:rPr>
          <w:rFonts w:ascii="Times New Roman" w:hAnsi="Times New Roman"/>
          <w:sz w:val="24"/>
          <w:szCs w:val="24"/>
          <w:lang w:bidi="mni-IN"/>
        </w:rPr>
        <w:t xml:space="preserve"> (a), (b), ve (c) paragraflarına</w:t>
      </w:r>
      <w:r w:rsidR="00E35DFB" w:rsidRPr="00E35DFB">
        <w:rPr>
          <w:rFonts w:ascii="Times New Roman" w:hAnsi="Times New Roman"/>
          <w:sz w:val="24"/>
          <w:szCs w:val="24"/>
          <w:lang w:bidi="mni-IN"/>
        </w:rPr>
        <w:t xml:space="preserve"> ilave 15 </w:t>
      </w:r>
      <w:r w:rsidR="00EF5185">
        <w:rPr>
          <w:rFonts w:ascii="Times New Roman" w:hAnsi="Times New Roman"/>
          <w:sz w:val="24"/>
          <w:szCs w:val="24"/>
          <w:lang w:bidi="mni-IN"/>
        </w:rPr>
        <w:t xml:space="preserve">adet </w:t>
      </w:r>
      <w:r w:rsidR="00E35DFB" w:rsidRPr="00E35DFB">
        <w:rPr>
          <w:rFonts w:ascii="Times New Roman" w:hAnsi="Times New Roman"/>
          <w:sz w:val="24"/>
          <w:szCs w:val="24"/>
          <w:lang w:bidi="mni-IN"/>
        </w:rPr>
        <w:t xml:space="preserve">basınçlı gaz kabı veya basınçlı tambur, akut </w:t>
      </w:r>
      <w:r w:rsidR="00EF5185">
        <w:rPr>
          <w:rFonts w:ascii="Times New Roman" w:hAnsi="Times New Roman"/>
          <w:sz w:val="24"/>
          <w:szCs w:val="24"/>
          <w:lang w:bidi="mni-IN"/>
        </w:rPr>
        <w:t>toksik</w:t>
      </w:r>
      <w:r w:rsidR="00E35DFB" w:rsidRPr="00E35DFB">
        <w:rPr>
          <w:rFonts w:ascii="Times New Roman" w:hAnsi="Times New Roman"/>
          <w:sz w:val="24"/>
          <w:szCs w:val="24"/>
          <w:lang w:bidi="mni-IN"/>
        </w:rPr>
        <w:t>, H330</w:t>
      </w:r>
      <w:r w:rsidR="00EF5185">
        <w:rPr>
          <w:rFonts w:ascii="Times New Roman" w:hAnsi="Times New Roman"/>
          <w:sz w:val="24"/>
          <w:szCs w:val="24"/>
          <w:lang w:bidi="mni-IN"/>
        </w:rPr>
        <w:t xml:space="preserve"> tehlike ifadesi </w:t>
      </w:r>
      <w:r w:rsidR="00E35DFB" w:rsidRPr="00E35DFB">
        <w:rPr>
          <w:rFonts w:ascii="Times New Roman" w:hAnsi="Times New Roman"/>
          <w:sz w:val="24"/>
          <w:szCs w:val="24"/>
          <w:lang w:bidi="mni-IN"/>
        </w:rPr>
        <w:t xml:space="preserve"> ile etiketlenmiş veya çok </w:t>
      </w:r>
      <w:r w:rsidR="00EF5185">
        <w:rPr>
          <w:rFonts w:ascii="Times New Roman" w:hAnsi="Times New Roman"/>
          <w:sz w:val="24"/>
          <w:szCs w:val="24"/>
          <w:lang w:bidi="mni-IN"/>
        </w:rPr>
        <w:t>toksik</w:t>
      </w:r>
      <w:r w:rsidR="00E35DFB" w:rsidRPr="00E35DFB">
        <w:rPr>
          <w:rFonts w:ascii="Times New Roman" w:hAnsi="Times New Roman"/>
          <w:sz w:val="24"/>
          <w:szCs w:val="24"/>
          <w:lang w:bidi="mni-IN"/>
        </w:rPr>
        <w:t>gazlarla depolanabilir. Akut toksik gaz</w:t>
      </w:r>
      <w:r w:rsidR="00EF5185">
        <w:rPr>
          <w:rFonts w:ascii="Times New Roman" w:hAnsi="Times New Roman"/>
          <w:sz w:val="24"/>
          <w:szCs w:val="24"/>
          <w:lang w:bidi="mni-IN"/>
        </w:rPr>
        <w:t xml:space="preserve"> içeren</w:t>
      </w:r>
      <w:r w:rsidR="00E35DFB" w:rsidRPr="00E35DFB">
        <w:rPr>
          <w:rFonts w:ascii="Times New Roman" w:hAnsi="Times New Roman"/>
          <w:sz w:val="24"/>
          <w:szCs w:val="24"/>
          <w:lang w:bidi="mni-IN"/>
        </w:rPr>
        <w:t xml:space="preserve"> daha büyük miktarlarda basınçlı gaz kabı özel depolama alanında depolanacaktır.</w:t>
      </w:r>
    </w:p>
    <w:p w14:paraId="7C1D1B02" w14:textId="35D710CE" w:rsidR="00E35DFB" w:rsidRPr="00E35DFB" w:rsidRDefault="00EF5185" w:rsidP="00175E95">
      <w:pPr>
        <w:pStyle w:val="HTMLPreformatted"/>
        <w:numPr>
          <w:ilvl w:val="0"/>
          <w:numId w:val="20"/>
        </w:numPr>
        <w:tabs>
          <w:tab w:val="left" w:pos="993"/>
        </w:tabs>
        <w:jc w:val="both"/>
        <w:rPr>
          <w:rFonts w:ascii="Times New Roman" w:hAnsi="Times New Roman"/>
          <w:sz w:val="24"/>
          <w:szCs w:val="24"/>
          <w:lang w:bidi="mni-IN"/>
        </w:rPr>
      </w:pPr>
      <w:r>
        <w:rPr>
          <w:rFonts w:ascii="Times New Roman" w:hAnsi="Times New Roman"/>
          <w:sz w:val="24"/>
          <w:szCs w:val="24"/>
          <w:lang w:bidi="mni-IN"/>
        </w:rPr>
        <w:t>Alevlenebilir</w:t>
      </w:r>
      <w:r w:rsidRPr="00E35DFB">
        <w:rPr>
          <w:rFonts w:ascii="Times New Roman" w:hAnsi="Times New Roman"/>
          <w:sz w:val="24"/>
          <w:szCs w:val="24"/>
          <w:lang w:bidi="mni-IN"/>
        </w:rPr>
        <w:t xml:space="preserve"> </w:t>
      </w:r>
      <w:r w:rsidR="00E35DFB" w:rsidRPr="00E35DFB">
        <w:rPr>
          <w:rFonts w:ascii="Times New Roman" w:hAnsi="Times New Roman"/>
          <w:sz w:val="24"/>
          <w:szCs w:val="24"/>
          <w:lang w:bidi="mni-IN"/>
        </w:rPr>
        <w:t>gaz</w:t>
      </w:r>
      <w:r>
        <w:rPr>
          <w:rFonts w:ascii="Times New Roman" w:hAnsi="Times New Roman"/>
          <w:sz w:val="24"/>
          <w:szCs w:val="24"/>
          <w:lang w:bidi="mni-IN"/>
        </w:rPr>
        <w:t xml:space="preserve"> içeren</w:t>
      </w:r>
      <w:r w:rsidR="00E35DFB" w:rsidRPr="00E35DFB">
        <w:rPr>
          <w:rFonts w:ascii="Times New Roman" w:hAnsi="Times New Roman"/>
          <w:sz w:val="24"/>
          <w:szCs w:val="24"/>
          <w:lang w:bidi="mni-IN"/>
        </w:rPr>
        <w:t xml:space="preserve"> basınçlı gaz kapları ve oksitleyici gaz</w:t>
      </w:r>
      <w:r>
        <w:rPr>
          <w:rFonts w:ascii="Times New Roman" w:hAnsi="Times New Roman"/>
          <w:sz w:val="24"/>
          <w:szCs w:val="24"/>
          <w:lang w:bidi="mni-IN"/>
        </w:rPr>
        <w:t xml:space="preserve"> içeren</w:t>
      </w:r>
      <w:r w:rsidR="00E35DFB" w:rsidRPr="00E35DFB">
        <w:rPr>
          <w:rFonts w:ascii="Times New Roman" w:hAnsi="Times New Roman"/>
          <w:sz w:val="24"/>
          <w:szCs w:val="24"/>
          <w:lang w:bidi="mni-IN"/>
        </w:rPr>
        <w:t xml:space="preserve"> basınçlı gaz kapları arasında en az 2 m</w:t>
      </w:r>
      <w:r>
        <w:rPr>
          <w:rFonts w:ascii="Times New Roman" w:hAnsi="Times New Roman"/>
          <w:sz w:val="24"/>
          <w:szCs w:val="24"/>
          <w:lang w:bidi="mni-IN"/>
        </w:rPr>
        <w:t xml:space="preserve"> olamlıdır</w:t>
      </w:r>
      <w:r w:rsidR="00E35DFB" w:rsidRPr="00E35DFB">
        <w:rPr>
          <w:rFonts w:ascii="Times New Roman" w:hAnsi="Times New Roman"/>
          <w:sz w:val="24"/>
          <w:szCs w:val="24"/>
          <w:lang w:bidi="mni-IN"/>
        </w:rPr>
        <w:t>.</w:t>
      </w:r>
    </w:p>
    <w:p w14:paraId="03A21138" w14:textId="16AC7AD1" w:rsidR="00E35DFB" w:rsidRPr="00E35DFB" w:rsidRDefault="00E35DFB" w:rsidP="00175E95">
      <w:pPr>
        <w:pStyle w:val="HTMLPreformatted"/>
        <w:numPr>
          <w:ilvl w:val="0"/>
          <w:numId w:val="20"/>
        </w:numPr>
        <w:tabs>
          <w:tab w:val="left" w:pos="993"/>
        </w:tabs>
        <w:jc w:val="both"/>
        <w:rPr>
          <w:rFonts w:ascii="Times New Roman" w:hAnsi="Times New Roman"/>
          <w:sz w:val="24"/>
          <w:szCs w:val="24"/>
          <w:lang w:bidi="mni-IN"/>
        </w:rPr>
      </w:pPr>
      <w:r w:rsidRPr="00E35DFB">
        <w:rPr>
          <w:rFonts w:ascii="Times New Roman" w:hAnsi="Times New Roman"/>
          <w:sz w:val="24"/>
          <w:szCs w:val="24"/>
          <w:lang w:bidi="mni-IN"/>
        </w:rPr>
        <w:t>Açık havada depolama için herhangi bir kısıtlama yoktur</w:t>
      </w:r>
      <w:r w:rsidR="00EF5185">
        <w:rPr>
          <w:rFonts w:ascii="Times New Roman" w:hAnsi="Times New Roman"/>
          <w:sz w:val="24"/>
          <w:szCs w:val="24"/>
          <w:lang w:bidi="mni-IN"/>
        </w:rPr>
        <w:t>.</w:t>
      </w:r>
    </w:p>
    <w:p w14:paraId="7B7B3DA0" w14:textId="77777777" w:rsidR="00E35DFB" w:rsidRPr="00E35DFB" w:rsidRDefault="00E35DFB" w:rsidP="00175E95">
      <w:pPr>
        <w:pStyle w:val="HTMLPreformatted"/>
        <w:tabs>
          <w:tab w:val="left" w:pos="993"/>
        </w:tabs>
        <w:ind w:left="993"/>
        <w:jc w:val="both"/>
        <w:rPr>
          <w:rFonts w:ascii="Times New Roman" w:hAnsi="Times New Roman"/>
          <w:sz w:val="24"/>
          <w:szCs w:val="24"/>
        </w:rPr>
      </w:pPr>
    </w:p>
    <w:p w14:paraId="41F80A60" w14:textId="77777777" w:rsidR="00E35DFB" w:rsidRPr="00E35DFB" w:rsidRDefault="00E35DFB" w:rsidP="00175E95">
      <w:pPr>
        <w:pStyle w:val="HTMLPreformatted"/>
        <w:numPr>
          <w:ilvl w:val="0"/>
          <w:numId w:val="7"/>
        </w:numPr>
        <w:jc w:val="both"/>
        <w:rPr>
          <w:rFonts w:ascii="Times New Roman" w:hAnsi="Times New Roman"/>
          <w:sz w:val="24"/>
          <w:szCs w:val="24"/>
          <w:lang w:bidi="mni-IN"/>
        </w:rPr>
      </w:pPr>
      <w:r w:rsidRPr="00E35DFB">
        <w:rPr>
          <w:rFonts w:ascii="Times New Roman" w:hAnsi="Times New Roman"/>
          <w:sz w:val="24"/>
          <w:szCs w:val="24"/>
          <w:lang w:bidi="mni-IN"/>
        </w:rPr>
        <w:t>4. Ortak depolamaya izin verilir:</w:t>
      </w:r>
    </w:p>
    <w:p w14:paraId="63B2EA67" w14:textId="77777777" w:rsidR="00E35DFB" w:rsidRPr="00E35DFB" w:rsidRDefault="00E35DFB" w:rsidP="00175E95">
      <w:pPr>
        <w:pStyle w:val="HTMLPreformatted"/>
        <w:ind w:left="1080"/>
        <w:jc w:val="both"/>
        <w:rPr>
          <w:rFonts w:ascii="Times New Roman" w:hAnsi="Times New Roman"/>
          <w:sz w:val="24"/>
          <w:szCs w:val="24"/>
          <w:lang w:bidi="mni-IN"/>
        </w:rPr>
      </w:pPr>
      <w:r w:rsidRPr="00E35DFB">
        <w:rPr>
          <w:rFonts w:ascii="Times New Roman" w:hAnsi="Times New Roman"/>
          <w:sz w:val="24"/>
          <w:szCs w:val="24"/>
          <w:lang w:bidi="mni-IN"/>
        </w:rPr>
        <w:t>a) 3, 5.1 B, 6.1 A ve 6.1 B saklama sınıfları için:</w:t>
      </w:r>
    </w:p>
    <w:p w14:paraId="61D74FFA" w14:textId="77777777" w:rsidR="00E35DFB" w:rsidRPr="00E35DFB" w:rsidRDefault="00E35DFB" w:rsidP="00175E95">
      <w:pPr>
        <w:pStyle w:val="HTMLPreformatted"/>
        <w:ind w:left="1080"/>
        <w:jc w:val="both"/>
        <w:rPr>
          <w:rFonts w:ascii="Times New Roman" w:hAnsi="Times New Roman"/>
          <w:sz w:val="24"/>
          <w:szCs w:val="24"/>
          <w:lang w:bidi="mni-IN"/>
        </w:rPr>
      </w:pPr>
      <w:r w:rsidRPr="00E35DFB">
        <w:rPr>
          <w:rFonts w:ascii="Times New Roman" w:hAnsi="Times New Roman"/>
          <w:sz w:val="24"/>
          <w:szCs w:val="24"/>
          <w:lang w:bidi="mni-IN"/>
        </w:rPr>
        <w:t>- 1 tona kadar kısıtlama yok,</w:t>
      </w:r>
    </w:p>
    <w:p w14:paraId="1C240C81" w14:textId="77777777" w:rsidR="00E35DFB" w:rsidRPr="00E35DFB" w:rsidRDefault="00E35DFB" w:rsidP="00175E95">
      <w:pPr>
        <w:pStyle w:val="HTMLPreformatted"/>
        <w:ind w:left="1080"/>
        <w:jc w:val="both"/>
        <w:rPr>
          <w:rFonts w:ascii="Times New Roman" w:hAnsi="Times New Roman"/>
          <w:sz w:val="24"/>
          <w:szCs w:val="24"/>
          <w:lang w:bidi="mni-IN"/>
        </w:rPr>
      </w:pPr>
      <w:r w:rsidRPr="00E35DFB">
        <w:rPr>
          <w:rFonts w:ascii="Times New Roman" w:hAnsi="Times New Roman"/>
          <w:sz w:val="24"/>
          <w:szCs w:val="24"/>
          <w:lang w:bidi="mni-IN"/>
        </w:rPr>
        <w:t>- Depoda bir alarm sistemi ve otomatik yangın alarmı ve söndürme sistemi varsa, 20 tona kadar herhangi bir kısıtlama yoktur.</w:t>
      </w:r>
    </w:p>
    <w:p w14:paraId="2E006CCF" w14:textId="77777777" w:rsidR="00E35DFB" w:rsidRPr="00E35DFB" w:rsidRDefault="00E35DFB" w:rsidP="00175E95">
      <w:pPr>
        <w:pStyle w:val="HTMLPreformatted"/>
        <w:ind w:left="1080"/>
        <w:jc w:val="both"/>
        <w:rPr>
          <w:rFonts w:ascii="Times New Roman" w:hAnsi="Times New Roman"/>
          <w:sz w:val="24"/>
          <w:szCs w:val="24"/>
          <w:lang w:bidi="mni-IN"/>
        </w:rPr>
      </w:pPr>
    </w:p>
    <w:p w14:paraId="615B00A9" w14:textId="77777777" w:rsidR="00E35DFB" w:rsidRPr="00E35DFB" w:rsidRDefault="00E35DFB" w:rsidP="00175E95">
      <w:pPr>
        <w:pStyle w:val="HTMLPreformatted"/>
        <w:ind w:left="1080"/>
        <w:jc w:val="both"/>
        <w:rPr>
          <w:rFonts w:ascii="Times New Roman" w:hAnsi="Times New Roman"/>
          <w:sz w:val="24"/>
          <w:szCs w:val="24"/>
          <w:lang w:bidi="mni-IN"/>
        </w:rPr>
      </w:pPr>
      <w:r w:rsidRPr="00E35DFB">
        <w:rPr>
          <w:rFonts w:ascii="Times New Roman" w:hAnsi="Times New Roman"/>
          <w:sz w:val="24"/>
          <w:szCs w:val="24"/>
          <w:lang w:bidi="mni-IN"/>
        </w:rPr>
        <w:t>b) 6.1 C ile birlikte 4.1.</w:t>
      </w:r>
    </w:p>
    <w:p w14:paraId="7B354DD3" w14:textId="77777777" w:rsidR="00E35DFB" w:rsidRPr="00E35DFB" w:rsidRDefault="00E35DFB" w:rsidP="00175E95">
      <w:pPr>
        <w:pStyle w:val="HTMLPreformatted"/>
        <w:ind w:left="1080"/>
        <w:jc w:val="both"/>
        <w:rPr>
          <w:rFonts w:ascii="Times New Roman" w:hAnsi="Times New Roman"/>
          <w:sz w:val="24"/>
          <w:szCs w:val="24"/>
          <w:lang w:bidi="mni-IN"/>
        </w:rPr>
      </w:pPr>
      <w:r w:rsidRPr="00E35DFB">
        <w:rPr>
          <w:rFonts w:ascii="Times New Roman" w:hAnsi="Times New Roman"/>
          <w:sz w:val="24"/>
          <w:szCs w:val="24"/>
          <w:lang w:bidi="mni-IN"/>
        </w:rPr>
        <w:t>- 1 tona kadar kısıtlama yok,</w:t>
      </w:r>
    </w:p>
    <w:p w14:paraId="46F79036" w14:textId="62882A5D" w:rsidR="00E35DFB" w:rsidRPr="00E35DFB" w:rsidRDefault="00E35DFB" w:rsidP="00175E95">
      <w:pPr>
        <w:pStyle w:val="HTMLPreformatted"/>
        <w:ind w:left="1080"/>
        <w:jc w:val="both"/>
        <w:rPr>
          <w:rFonts w:ascii="Times New Roman" w:hAnsi="Times New Roman"/>
          <w:sz w:val="24"/>
          <w:szCs w:val="24"/>
          <w:lang w:bidi="mni-IN"/>
        </w:rPr>
      </w:pPr>
      <w:r w:rsidRPr="00E35DFB">
        <w:rPr>
          <w:rFonts w:ascii="Times New Roman" w:hAnsi="Times New Roman"/>
          <w:sz w:val="24"/>
          <w:szCs w:val="24"/>
          <w:lang w:bidi="mni-IN"/>
        </w:rPr>
        <w:t>- Depoda bir alarm sistemi ve otomatik yangın alarm</w:t>
      </w:r>
      <w:r w:rsidR="00A8013B">
        <w:rPr>
          <w:rFonts w:ascii="Times New Roman" w:hAnsi="Times New Roman"/>
          <w:sz w:val="24"/>
          <w:szCs w:val="24"/>
          <w:lang w:bidi="mni-IN"/>
        </w:rPr>
        <w:t>ı</w:t>
      </w:r>
      <w:r w:rsidRPr="00E35DFB">
        <w:rPr>
          <w:rFonts w:ascii="Times New Roman" w:hAnsi="Times New Roman"/>
          <w:sz w:val="24"/>
          <w:szCs w:val="24"/>
          <w:lang w:bidi="mni-IN"/>
        </w:rPr>
        <w:t xml:space="preserve"> ve söndürme sistemi varsa, 20 tona kadar herhangi bir kısıtlama yoktur,</w:t>
      </w:r>
    </w:p>
    <w:p w14:paraId="22644B80" w14:textId="71F05E71" w:rsidR="00E35DFB" w:rsidRPr="00E35DFB" w:rsidRDefault="00E35DFB" w:rsidP="00175E95">
      <w:pPr>
        <w:pStyle w:val="HTMLPreformatted"/>
        <w:ind w:left="1080"/>
        <w:jc w:val="both"/>
        <w:rPr>
          <w:rFonts w:ascii="Times New Roman" w:hAnsi="Times New Roman"/>
          <w:sz w:val="24"/>
          <w:szCs w:val="24"/>
        </w:rPr>
      </w:pPr>
      <w:r w:rsidRPr="00E35DFB">
        <w:rPr>
          <w:rFonts w:ascii="Times New Roman" w:hAnsi="Times New Roman"/>
          <w:sz w:val="24"/>
          <w:szCs w:val="24"/>
          <w:lang w:bidi="mni-IN"/>
        </w:rPr>
        <w:t>- Depoda bir alarm sistemi, otomatik yangın alarmı ve yangın söndürme sistemi ve alar</w:t>
      </w:r>
      <w:r w:rsidR="00A8013B">
        <w:rPr>
          <w:rFonts w:ascii="Times New Roman" w:hAnsi="Times New Roman"/>
          <w:sz w:val="24"/>
          <w:szCs w:val="24"/>
          <w:lang w:bidi="mni-IN"/>
        </w:rPr>
        <w:t>ı</w:t>
      </w:r>
      <w:r w:rsidRPr="00E35DFB">
        <w:rPr>
          <w:rFonts w:ascii="Times New Roman" w:hAnsi="Times New Roman"/>
          <w:sz w:val="24"/>
          <w:szCs w:val="24"/>
          <w:lang w:bidi="mni-IN"/>
        </w:rPr>
        <w:t xml:space="preserve">mdan sonra 10 dakika içinde verilen yangın söndürme </w:t>
      </w:r>
      <w:r w:rsidR="00A8013B">
        <w:rPr>
          <w:rFonts w:ascii="Times New Roman" w:hAnsi="Times New Roman"/>
          <w:sz w:val="24"/>
          <w:szCs w:val="24"/>
          <w:lang w:bidi="mni-IN"/>
        </w:rPr>
        <w:t>üniteleri</w:t>
      </w:r>
      <w:r w:rsidR="00A8013B" w:rsidRPr="00E35DFB">
        <w:rPr>
          <w:rFonts w:ascii="Times New Roman" w:hAnsi="Times New Roman"/>
          <w:sz w:val="24"/>
          <w:szCs w:val="24"/>
          <w:lang w:bidi="mni-IN"/>
        </w:rPr>
        <w:t xml:space="preserve"> </w:t>
      </w:r>
      <w:r w:rsidRPr="00E35DFB">
        <w:rPr>
          <w:rFonts w:ascii="Times New Roman" w:hAnsi="Times New Roman"/>
          <w:sz w:val="24"/>
          <w:szCs w:val="24"/>
          <w:lang w:bidi="mni-IN"/>
        </w:rPr>
        <w:t>varsa, 100 tona kadar hiçbir kısıtlama yoktur.</w:t>
      </w:r>
    </w:p>
    <w:p w14:paraId="7CB125D8" w14:textId="77777777" w:rsidR="00E35DFB" w:rsidRPr="00E35DFB" w:rsidRDefault="00E35DFB" w:rsidP="00175E95">
      <w:pPr>
        <w:pStyle w:val="Default"/>
        <w:spacing w:after="17"/>
        <w:ind w:left="720"/>
        <w:jc w:val="both"/>
        <w:rPr>
          <w:rFonts w:ascii="Times New Roman" w:hAnsi="Times New Roman" w:cs="Times New Roman"/>
        </w:rPr>
      </w:pPr>
    </w:p>
    <w:p w14:paraId="7EA6E621" w14:textId="6BD32E5C" w:rsidR="00E35DFB" w:rsidRPr="00E35DFB" w:rsidRDefault="00E35DFB" w:rsidP="00175E95">
      <w:pPr>
        <w:pStyle w:val="HTMLPreformatted"/>
        <w:ind w:left="360"/>
        <w:jc w:val="both"/>
        <w:rPr>
          <w:rFonts w:ascii="Times New Roman" w:hAnsi="Times New Roman"/>
          <w:sz w:val="24"/>
          <w:szCs w:val="24"/>
        </w:rPr>
      </w:pPr>
      <w:r w:rsidRPr="00E35DFB">
        <w:rPr>
          <w:rFonts w:ascii="Times New Roman" w:hAnsi="Times New Roman"/>
          <w:color w:val="000000"/>
          <w:sz w:val="24"/>
          <w:szCs w:val="24"/>
          <w:lang w:bidi="mni-IN"/>
        </w:rPr>
        <w:t>5</w:t>
      </w:r>
      <w:r w:rsidR="003F3FA1">
        <w:rPr>
          <w:rFonts w:ascii="Times New Roman" w:hAnsi="Times New Roman"/>
          <w:color w:val="000000"/>
          <w:sz w:val="24"/>
          <w:szCs w:val="24"/>
          <w:lang w:bidi="mni-IN"/>
        </w:rPr>
        <w:t>.</w:t>
      </w:r>
      <w:r w:rsidRPr="00E35DFB">
        <w:rPr>
          <w:rFonts w:ascii="Times New Roman" w:hAnsi="Times New Roman"/>
          <w:color w:val="000000"/>
          <w:sz w:val="24"/>
          <w:szCs w:val="24"/>
          <w:lang w:bidi="mni-IN"/>
        </w:rPr>
        <w:t xml:space="preserve"> Kağıt, tahta,  saman, karton, yanıcı ambalaj gibi yangının </w:t>
      </w:r>
      <w:r w:rsidR="00A8013B">
        <w:rPr>
          <w:rFonts w:ascii="Times New Roman" w:hAnsi="Times New Roman"/>
          <w:color w:val="000000"/>
          <w:sz w:val="24"/>
          <w:szCs w:val="24"/>
          <w:lang w:bidi="mni-IN"/>
        </w:rPr>
        <w:t xml:space="preserve">çıkmasına </w:t>
      </w:r>
      <w:r w:rsidRPr="00E35DFB">
        <w:rPr>
          <w:rFonts w:ascii="Times New Roman" w:hAnsi="Times New Roman"/>
          <w:color w:val="000000"/>
          <w:sz w:val="24"/>
          <w:szCs w:val="24"/>
          <w:lang w:bidi="mni-IN"/>
        </w:rPr>
        <w:t xml:space="preserve">veya hızla yayılmasına </w:t>
      </w:r>
      <w:r w:rsidR="00A8013B">
        <w:rPr>
          <w:rFonts w:ascii="Times New Roman" w:hAnsi="Times New Roman"/>
          <w:color w:val="000000"/>
          <w:sz w:val="24"/>
          <w:szCs w:val="24"/>
          <w:lang w:bidi="mni-IN"/>
        </w:rPr>
        <w:t>sebep olabilecek</w:t>
      </w:r>
      <w:r w:rsidRPr="00E35DFB">
        <w:rPr>
          <w:rFonts w:ascii="Times New Roman" w:hAnsi="Times New Roman"/>
          <w:color w:val="000000"/>
          <w:sz w:val="24"/>
          <w:szCs w:val="24"/>
          <w:lang w:bidi="mni-IN"/>
        </w:rPr>
        <w:t xml:space="preserve"> malzemeler, depolama </w:t>
      </w:r>
      <w:r w:rsidR="00A8013B">
        <w:rPr>
          <w:rFonts w:ascii="Times New Roman" w:hAnsi="Times New Roman"/>
          <w:color w:val="000000"/>
          <w:sz w:val="24"/>
          <w:szCs w:val="24"/>
          <w:lang w:bidi="mni-IN"/>
        </w:rPr>
        <w:t xml:space="preserve">veya taşıma </w:t>
      </w:r>
      <w:r w:rsidRPr="00E35DFB">
        <w:rPr>
          <w:rFonts w:ascii="Times New Roman" w:hAnsi="Times New Roman"/>
          <w:color w:val="000000"/>
          <w:sz w:val="24"/>
          <w:szCs w:val="24"/>
          <w:lang w:bidi="mni-IN"/>
        </w:rPr>
        <w:t xml:space="preserve">için hareketli bir </w:t>
      </w:r>
      <w:r w:rsidR="00A8013B">
        <w:rPr>
          <w:rFonts w:ascii="Times New Roman" w:hAnsi="Times New Roman"/>
          <w:color w:val="000000"/>
          <w:sz w:val="24"/>
          <w:szCs w:val="24"/>
          <w:lang w:bidi="mni-IN"/>
        </w:rPr>
        <w:t>konteyner</w:t>
      </w:r>
      <w:r w:rsidR="00A8013B" w:rsidRPr="00E35DFB">
        <w:rPr>
          <w:rFonts w:ascii="Times New Roman" w:hAnsi="Times New Roman"/>
          <w:color w:val="000000"/>
          <w:sz w:val="24"/>
          <w:szCs w:val="24"/>
          <w:lang w:bidi="mni-IN"/>
        </w:rPr>
        <w:t xml:space="preserve"> </w:t>
      </w:r>
      <w:r w:rsidR="003F3FA1">
        <w:rPr>
          <w:rFonts w:ascii="Times New Roman" w:hAnsi="Times New Roman"/>
          <w:color w:val="000000"/>
          <w:sz w:val="24"/>
          <w:szCs w:val="24"/>
          <w:lang w:bidi="mni-IN"/>
        </w:rPr>
        <w:t>olarak düzenlenmedikce</w:t>
      </w:r>
      <w:r w:rsidRPr="00E35DFB">
        <w:rPr>
          <w:rFonts w:ascii="Times New Roman" w:hAnsi="Times New Roman"/>
          <w:color w:val="000000"/>
          <w:sz w:val="24"/>
          <w:szCs w:val="24"/>
          <w:lang w:bidi="mni-IN"/>
        </w:rPr>
        <w:t xml:space="preserve">, depolama </w:t>
      </w:r>
      <w:r w:rsidR="00A8013B">
        <w:rPr>
          <w:rFonts w:ascii="Times New Roman" w:hAnsi="Times New Roman"/>
          <w:color w:val="000000"/>
          <w:sz w:val="24"/>
          <w:szCs w:val="24"/>
          <w:lang w:bidi="mni-IN"/>
        </w:rPr>
        <w:t xml:space="preserve">alanında </w:t>
      </w:r>
      <w:r w:rsidRPr="00E35DFB">
        <w:rPr>
          <w:rFonts w:ascii="Times New Roman" w:hAnsi="Times New Roman"/>
          <w:color w:val="000000"/>
          <w:sz w:val="24"/>
          <w:szCs w:val="24"/>
          <w:lang w:bidi="mni-IN"/>
        </w:rPr>
        <w:t xml:space="preserve"> depolanmayacaktır. </w:t>
      </w:r>
    </w:p>
    <w:p w14:paraId="63D76D88" w14:textId="1FA6682D" w:rsidR="00E35DFB" w:rsidRPr="00E35DFB" w:rsidRDefault="00E35DFB" w:rsidP="00175E95">
      <w:pPr>
        <w:pStyle w:val="Default"/>
        <w:spacing w:after="17"/>
        <w:ind w:left="360"/>
        <w:jc w:val="both"/>
        <w:rPr>
          <w:rFonts w:ascii="Times New Roman" w:hAnsi="Times New Roman" w:cs="Times New Roman"/>
        </w:rPr>
      </w:pPr>
      <w:r w:rsidRPr="00E35DFB">
        <w:rPr>
          <w:rFonts w:ascii="Times New Roman" w:hAnsi="Times New Roman" w:cs="Times New Roman"/>
        </w:rPr>
        <w:t>6</w:t>
      </w:r>
      <w:r w:rsidR="003F3FA1">
        <w:rPr>
          <w:rFonts w:ascii="Times New Roman" w:hAnsi="Times New Roman" w:cs="Times New Roman"/>
        </w:rPr>
        <w:t xml:space="preserve">. </w:t>
      </w:r>
      <w:r w:rsidRPr="00E35DFB">
        <w:rPr>
          <w:rFonts w:ascii="Times New Roman" w:hAnsi="Times New Roman" w:cs="Times New Roman"/>
        </w:rPr>
        <w:t xml:space="preserve">Olası </w:t>
      </w:r>
      <w:r w:rsidR="003F3FA1">
        <w:rPr>
          <w:rFonts w:ascii="Times New Roman" w:hAnsi="Times New Roman" w:cs="Times New Roman"/>
        </w:rPr>
        <w:t xml:space="preserve">bir </w:t>
      </w:r>
      <w:r w:rsidRPr="00E35DFB">
        <w:rPr>
          <w:rFonts w:ascii="Times New Roman" w:hAnsi="Times New Roman" w:cs="Times New Roman"/>
        </w:rPr>
        <w:t>kaza durumunda ürünler birbiri</w:t>
      </w:r>
      <w:r w:rsidR="003F3FA1">
        <w:rPr>
          <w:rFonts w:ascii="Times New Roman" w:hAnsi="Times New Roman" w:cs="Times New Roman"/>
        </w:rPr>
        <w:t>nden</w:t>
      </w:r>
      <w:r w:rsidRPr="00E35DFB">
        <w:rPr>
          <w:rFonts w:ascii="Times New Roman" w:hAnsi="Times New Roman" w:cs="Times New Roman"/>
        </w:rPr>
        <w:t xml:space="preserve"> etkile</w:t>
      </w:r>
      <w:r w:rsidR="003F3FA1">
        <w:rPr>
          <w:rFonts w:ascii="Times New Roman" w:hAnsi="Times New Roman" w:cs="Times New Roman"/>
        </w:rPr>
        <w:t>n</w:t>
      </w:r>
      <w:r w:rsidRPr="00E35DFB">
        <w:rPr>
          <w:rFonts w:ascii="Times New Roman" w:hAnsi="Times New Roman" w:cs="Times New Roman"/>
        </w:rPr>
        <w:t>mezse ortak depolamaya izin verilir. Bu, ayrı veya ayrı</w:t>
      </w:r>
      <w:r w:rsidR="003F3FA1">
        <w:rPr>
          <w:rFonts w:ascii="Times New Roman" w:hAnsi="Times New Roman" w:cs="Times New Roman"/>
        </w:rPr>
        <w:t>lmış</w:t>
      </w:r>
      <w:r w:rsidRPr="00E35DFB">
        <w:rPr>
          <w:rFonts w:ascii="Times New Roman" w:hAnsi="Times New Roman" w:cs="Times New Roman"/>
        </w:rPr>
        <w:t xml:space="preserve"> depolama ile sağlanabilir.</w:t>
      </w:r>
    </w:p>
    <w:p w14:paraId="304B0174" w14:textId="4A0298E3" w:rsidR="00C10DAE" w:rsidRPr="00055821" w:rsidRDefault="00E35DFB" w:rsidP="00175E95">
      <w:pPr>
        <w:pStyle w:val="Default"/>
        <w:spacing w:after="17"/>
        <w:ind w:left="360"/>
        <w:jc w:val="both"/>
      </w:pPr>
      <w:r w:rsidRPr="00E35DFB">
        <w:rPr>
          <w:rFonts w:ascii="Times New Roman" w:hAnsi="Times New Roman" w:cs="Times New Roman"/>
        </w:rPr>
        <w:t>7. Oksi</w:t>
      </w:r>
      <w:r w:rsidR="003F3FA1">
        <w:rPr>
          <w:rFonts w:ascii="Times New Roman" w:hAnsi="Times New Roman" w:cs="Times New Roman"/>
        </w:rPr>
        <w:t>tleyici</w:t>
      </w:r>
      <w:r w:rsidRPr="00E35DFB">
        <w:rPr>
          <w:rFonts w:ascii="Times New Roman" w:hAnsi="Times New Roman" w:cs="Times New Roman"/>
        </w:rPr>
        <w:t xml:space="preserve"> ve </w:t>
      </w:r>
      <w:r w:rsidR="003F3FA1">
        <w:rPr>
          <w:rFonts w:ascii="Times New Roman" w:hAnsi="Times New Roman" w:cs="Times New Roman"/>
        </w:rPr>
        <w:t>alevlenebilir</w:t>
      </w:r>
      <w:r w:rsidR="003F3FA1" w:rsidRPr="00E35DFB">
        <w:rPr>
          <w:rFonts w:ascii="Times New Roman" w:hAnsi="Times New Roman" w:cs="Times New Roman"/>
        </w:rPr>
        <w:t xml:space="preserve"> </w:t>
      </w:r>
      <w:r w:rsidRPr="00E35DFB">
        <w:rPr>
          <w:rFonts w:ascii="Times New Roman" w:hAnsi="Times New Roman" w:cs="Times New Roman"/>
        </w:rPr>
        <w:t>kimyasallar 1 tona kadar kısıtlama olmadan saklanabilir. 1 t</w:t>
      </w:r>
      <w:r w:rsidR="003F3FA1">
        <w:rPr>
          <w:rFonts w:ascii="Times New Roman" w:hAnsi="Times New Roman" w:cs="Times New Roman"/>
        </w:rPr>
        <w:t>onun</w:t>
      </w:r>
      <w:r w:rsidRPr="00E35DFB">
        <w:rPr>
          <w:rFonts w:ascii="Times New Roman" w:hAnsi="Times New Roman" w:cs="Times New Roman"/>
        </w:rPr>
        <w:t xml:space="preserve"> üzerinde </w:t>
      </w:r>
      <w:r w:rsidR="003F3FA1">
        <w:rPr>
          <w:rFonts w:ascii="Times New Roman" w:hAnsi="Times New Roman" w:cs="Times New Roman"/>
        </w:rPr>
        <w:t xml:space="preserve">ise </w:t>
      </w:r>
      <w:r w:rsidRPr="00E35DFB">
        <w:rPr>
          <w:rFonts w:ascii="Times New Roman" w:hAnsi="Times New Roman" w:cs="Times New Roman"/>
        </w:rPr>
        <w:t>Not 3'e bakınız.</w:t>
      </w:r>
    </w:p>
    <w:p w14:paraId="2CBAF199" w14:textId="226D0C80" w:rsidR="00E35DFB" w:rsidRPr="00E35DFB" w:rsidRDefault="00E35DFB" w:rsidP="00E35DFB">
      <w:pPr>
        <w:pStyle w:val="HTMLPreformatted"/>
        <w:jc w:val="center"/>
        <w:rPr>
          <w:rFonts w:ascii="Times New Roman" w:hAnsi="Times New Roman"/>
          <w:b/>
          <w:sz w:val="24"/>
          <w:szCs w:val="24"/>
        </w:rPr>
      </w:pPr>
      <w:r w:rsidRPr="00E35DFB">
        <w:rPr>
          <w:rFonts w:ascii="Times New Roman" w:hAnsi="Times New Roman"/>
          <w:b/>
          <w:sz w:val="24"/>
          <w:szCs w:val="24"/>
        </w:rPr>
        <w:lastRenderedPageBreak/>
        <w:t xml:space="preserve">EK </w:t>
      </w:r>
      <w:r w:rsidR="00666DDA">
        <w:rPr>
          <w:rFonts w:ascii="Times New Roman" w:hAnsi="Times New Roman"/>
          <w:b/>
          <w:sz w:val="24"/>
          <w:szCs w:val="24"/>
        </w:rPr>
        <w:t>3</w:t>
      </w:r>
    </w:p>
    <w:p w14:paraId="1AD3418B" w14:textId="248D2E3C" w:rsidR="00E35DFB" w:rsidRDefault="00E35DFB" w:rsidP="002F32AF">
      <w:pPr>
        <w:pStyle w:val="ListParagraph1"/>
        <w:jc w:val="center"/>
        <w:outlineLvl w:val="0"/>
        <w:rPr>
          <w:rFonts w:ascii="Times New Roman" w:eastAsia="Times New Roman" w:hAnsi="Times New Roman"/>
          <w:b/>
          <w:sz w:val="24"/>
          <w:szCs w:val="24"/>
          <w:lang w:val="sl-SI" w:eastAsia="sl-SI"/>
        </w:rPr>
      </w:pPr>
      <w:r w:rsidRPr="00E35DFB">
        <w:rPr>
          <w:rFonts w:ascii="Times New Roman" w:eastAsia="Times New Roman" w:hAnsi="Times New Roman"/>
          <w:b/>
          <w:sz w:val="24"/>
          <w:szCs w:val="24"/>
          <w:lang w:val="sl-SI" w:eastAsia="sl-SI"/>
        </w:rPr>
        <w:t>ORTAK DEPOLAMA KURALLARINA UY</w:t>
      </w:r>
      <w:r w:rsidR="001F68B8">
        <w:rPr>
          <w:rFonts w:ascii="Times New Roman" w:eastAsia="Times New Roman" w:hAnsi="Times New Roman"/>
          <w:b/>
          <w:sz w:val="24"/>
          <w:szCs w:val="24"/>
          <w:lang w:val="sl-SI" w:eastAsia="sl-SI"/>
        </w:rPr>
        <w:t>MANIN ZORUNLU OLMADIĞI DEPOLAMA SINIFLARI VE MİKTARLARI</w:t>
      </w:r>
    </w:p>
    <w:p w14:paraId="76595538" w14:textId="35C9A734" w:rsidR="00E35DFB" w:rsidRPr="00055821" w:rsidRDefault="002F32AF" w:rsidP="00175E95">
      <w:pPr>
        <w:pStyle w:val="ListParagraph1"/>
        <w:jc w:val="center"/>
        <w:outlineLvl w:val="0"/>
      </w:pPr>
      <w:r>
        <w:rPr>
          <w:rFonts w:ascii="Times New Roman" w:hAnsi="Times New Roman"/>
          <w:bCs/>
          <w:color w:val="000000"/>
          <w:sz w:val="24"/>
          <w:szCs w:val="24"/>
        </w:rPr>
        <w:t>(Madde 10)</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4860"/>
        <w:gridCol w:w="3661"/>
      </w:tblGrid>
      <w:tr w:rsidR="00E35DFB" w:rsidRPr="00055821" w14:paraId="6DBE9090" w14:textId="77777777" w:rsidTr="00175E95">
        <w:trPr>
          <w:cantSplit/>
          <w:trHeight w:val="376"/>
        </w:trPr>
        <w:tc>
          <w:tcPr>
            <w:tcW w:w="6120" w:type="dxa"/>
            <w:gridSpan w:val="2"/>
            <w:vAlign w:val="center"/>
          </w:tcPr>
          <w:p w14:paraId="5C274E9C" w14:textId="77777777" w:rsidR="00E35DFB" w:rsidRPr="00055821" w:rsidRDefault="00E35DFB" w:rsidP="00E001A1">
            <w:pPr>
              <w:jc w:val="center"/>
              <w:rPr>
                <w:rFonts w:ascii="Times New Roman" w:hAnsi="Times New Roman" w:cs="Times New Roman"/>
                <w:b/>
                <w:bCs/>
              </w:rPr>
            </w:pPr>
            <w:r w:rsidRPr="00055821">
              <w:rPr>
                <w:rFonts w:ascii="Times New Roman" w:hAnsi="Times New Roman" w:cs="Times New Roman"/>
                <w:b/>
                <w:bCs/>
              </w:rPr>
              <w:t>DEPOLAMA SINIFI</w:t>
            </w:r>
          </w:p>
        </w:tc>
        <w:tc>
          <w:tcPr>
            <w:tcW w:w="3661" w:type="dxa"/>
            <w:vAlign w:val="center"/>
          </w:tcPr>
          <w:p w14:paraId="6AFFADE1" w14:textId="7BF55050" w:rsidR="00E35DFB" w:rsidRPr="00055821" w:rsidRDefault="00E35DFB" w:rsidP="00E001A1">
            <w:pPr>
              <w:jc w:val="center"/>
              <w:rPr>
                <w:rFonts w:ascii="Times New Roman" w:hAnsi="Times New Roman" w:cs="Times New Roman"/>
                <w:b/>
                <w:bCs/>
              </w:rPr>
            </w:pPr>
            <w:r w:rsidRPr="00055821">
              <w:rPr>
                <w:rFonts w:ascii="Times New Roman" w:hAnsi="Times New Roman" w:cs="Times New Roman"/>
                <w:b/>
                <w:bCs/>
              </w:rPr>
              <w:t>MİKTAR</w:t>
            </w:r>
          </w:p>
        </w:tc>
      </w:tr>
      <w:tr w:rsidR="00E35DFB" w:rsidRPr="001F68B8" w14:paraId="67946FE7" w14:textId="77777777" w:rsidTr="00E001A1">
        <w:trPr>
          <w:trHeight w:val="567"/>
        </w:trPr>
        <w:tc>
          <w:tcPr>
            <w:tcW w:w="1260" w:type="dxa"/>
            <w:vAlign w:val="center"/>
          </w:tcPr>
          <w:p w14:paraId="42BCE005"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1</w:t>
            </w:r>
          </w:p>
        </w:tc>
        <w:tc>
          <w:tcPr>
            <w:tcW w:w="4860" w:type="dxa"/>
          </w:tcPr>
          <w:p w14:paraId="62EAF575"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Patlayıcı</w:t>
            </w:r>
          </w:p>
        </w:tc>
        <w:tc>
          <w:tcPr>
            <w:tcW w:w="3661" w:type="dxa"/>
            <w:vAlign w:val="center"/>
          </w:tcPr>
          <w:p w14:paraId="6AD77AF1"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0</w:t>
            </w:r>
          </w:p>
        </w:tc>
      </w:tr>
      <w:tr w:rsidR="00E35DFB" w:rsidRPr="001F68B8" w14:paraId="6AA83134" w14:textId="77777777" w:rsidTr="00E001A1">
        <w:trPr>
          <w:trHeight w:val="567"/>
        </w:trPr>
        <w:tc>
          <w:tcPr>
            <w:tcW w:w="1260" w:type="dxa"/>
            <w:vAlign w:val="center"/>
          </w:tcPr>
          <w:p w14:paraId="4495D09A"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2A</w:t>
            </w:r>
          </w:p>
        </w:tc>
        <w:tc>
          <w:tcPr>
            <w:tcW w:w="4860" w:type="dxa"/>
          </w:tcPr>
          <w:p w14:paraId="42707C10"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Gazlar</w:t>
            </w:r>
          </w:p>
        </w:tc>
        <w:tc>
          <w:tcPr>
            <w:tcW w:w="3661" w:type="dxa"/>
            <w:vAlign w:val="center"/>
          </w:tcPr>
          <w:p w14:paraId="70543CAA"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0</w:t>
            </w:r>
          </w:p>
        </w:tc>
      </w:tr>
      <w:tr w:rsidR="00E35DFB" w:rsidRPr="001F68B8" w14:paraId="0C2AFDCE" w14:textId="77777777" w:rsidTr="00E001A1">
        <w:trPr>
          <w:trHeight w:val="567"/>
        </w:trPr>
        <w:tc>
          <w:tcPr>
            <w:tcW w:w="1260" w:type="dxa"/>
            <w:vAlign w:val="center"/>
          </w:tcPr>
          <w:p w14:paraId="51748403"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2B</w:t>
            </w:r>
          </w:p>
        </w:tc>
        <w:tc>
          <w:tcPr>
            <w:tcW w:w="4860" w:type="dxa"/>
          </w:tcPr>
          <w:p w14:paraId="7DF9450C"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Aerosoller</w:t>
            </w:r>
          </w:p>
        </w:tc>
        <w:tc>
          <w:tcPr>
            <w:tcW w:w="3661" w:type="dxa"/>
            <w:vAlign w:val="center"/>
          </w:tcPr>
          <w:p w14:paraId="5EDAD505"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500 pieces*</w:t>
            </w:r>
          </w:p>
        </w:tc>
      </w:tr>
      <w:tr w:rsidR="00E35DFB" w:rsidRPr="001F68B8" w14:paraId="1830681C" w14:textId="77777777" w:rsidTr="00E001A1">
        <w:trPr>
          <w:trHeight w:val="567"/>
        </w:trPr>
        <w:tc>
          <w:tcPr>
            <w:tcW w:w="1260" w:type="dxa"/>
            <w:tcBorders>
              <w:bottom w:val="single" w:sz="4" w:space="0" w:color="auto"/>
            </w:tcBorders>
            <w:vAlign w:val="center"/>
          </w:tcPr>
          <w:p w14:paraId="68578B45"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 xml:space="preserve">3 </w:t>
            </w:r>
          </w:p>
        </w:tc>
        <w:tc>
          <w:tcPr>
            <w:tcW w:w="4860" w:type="dxa"/>
            <w:tcBorders>
              <w:bottom w:val="single" w:sz="4" w:space="0" w:color="auto"/>
            </w:tcBorders>
          </w:tcPr>
          <w:p w14:paraId="0186C231" w14:textId="57337D27" w:rsidR="00E35DFB" w:rsidRPr="001F68B8" w:rsidRDefault="003F3FA1" w:rsidP="00E001A1">
            <w:pPr>
              <w:rPr>
                <w:rFonts w:ascii="Times New Roman" w:hAnsi="Times New Roman" w:cs="Times New Roman"/>
                <w:sz w:val="24"/>
                <w:szCs w:val="24"/>
              </w:rPr>
            </w:pPr>
            <w:r>
              <w:rPr>
                <w:rFonts w:ascii="Times New Roman" w:hAnsi="Times New Roman" w:cs="Times New Roman"/>
                <w:sz w:val="24"/>
                <w:szCs w:val="24"/>
              </w:rPr>
              <w:t>Alevlenebilir</w:t>
            </w:r>
            <w:r w:rsidRPr="001F68B8">
              <w:rPr>
                <w:rFonts w:ascii="Times New Roman" w:hAnsi="Times New Roman" w:cs="Times New Roman"/>
                <w:sz w:val="24"/>
                <w:szCs w:val="24"/>
              </w:rPr>
              <w:t xml:space="preserve"> </w:t>
            </w:r>
            <w:r w:rsidR="00E35DFB" w:rsidRPr="001F68B8">
              <w:rPr>
                <w:rFonts w:ascii="Times New Roman" w:hAnsi="Times New Roman" w:cs="Times New Roman"/>
                <w:sz w:val="24"/>
                <w:szCs w:val="24"/>
              </w:rPr>
              <w:t>sıvılar</w:t>
            </w:r>
          </w:p>
        </w:tc>
        <w:tc>
          <w:tcPr>
            <w:tcW w:w="3661" w:type="dxa"/>
            <w:vAlign w:val="center"/>
          </w:tcPr>
          <w:p w14:paraId="29D48966" w14:textId="77777777" w:rsidR="00E35DFB" w:rsidRPr="001F68B8" w:rsidRDefault="00E35DFB" w:rsidP="00E001A1">
            <w:pPr>
              <w:ind w:left="-70" w:right="-70"/>
              <w:rPr>
                <w:rFonts w:ascii="Times New Roman" w:hAnsi="Times New Roman" w:cs="Times New Roman"/>
                <w:sz w:val="24"/>
                <w:szCs w:val="24"/>
              </w:rPr>
            </w:pPr>
            <w:r w:rsidRPr="001F68B8">
              <w:rPr>
                <w:rFonts w:ascii="Times New Roman" w:hAnsi="Times New Roman" w:cs="Times New Roman"/>
                <w:sz w:val="24"/>
                <w:szCs w:val="24"/>
              </w:rPr>
              <w:t>100 L, Yanma Noktası</w:t>
            </w:r>
            <w:r w:rsidRPr="001F68B8">
              <w:rPr>
                <w:rFonts w:ascii="Times New Roman" w:hAnsi="Times New Roman" w:cs="Times New Roman"/>
                <w:sz w:val="24"/>
                <w:szCs w:val="24"/>
              </w:rPr>
              <w:sym w:font="Symbol" w:char="F03C"/>
            </w:r>
            <w:r w:rsidRPr="001F68B8">
              <w:rPr>
                <w:rFonts w:ascii="Times New Roman" w:hAnsi="Times New Roman" w:cs="Times New Roman"/>
                <w:sz w:val="24"/>
                <w:szCs w:val="24"/>
              </w:rPr>
              <w:t xml:space="preserve"> 23</w:t>
            </w:r>
            <w:r w:rsidRPr="001F68B8">
              <w:rPr>
                <w:rFonts w:ascii="Times New Roman" w:hAnsi="Times New Roman" w:cs="Times New Roman"/>
                <w:sz w:val="24"/>
                <w:szCs w:val="24"/>
                <w:vertAlign w:val="superscript"/>
              </w:rPr>
              <w:t>o</w:t>
            </w:r>
            <w:r w:rsidRPr="001F68B8">
              <w:rPr>
                <w:rFonts w:ascii="Times New Roman" w:hAnsi="Times New Roman" w:cs="Times New Roman"/>
                <w:sz w:val="24"/>
                <w:szCs w:val="24"/>
              </w:rPr>
              <w:t>C** in</w:t>
            </w:r>
          </w:p>
          <w:p w14:paraId="59A7DF5A" w14:textId="77777777" w:rsidR="00E35DFB" w:rsidRPr="001F68B8" w:rsidRDefault="00E35DFB" w:rsidP="00E001A1">
            <w:pPr>
              <w:ind w:left="-70" w:right="-70"/>
              <w:rPr>
                <w:rFonts w:ascii="Times New Roman" w:hAnsi="Times New Roman" w:cs="Times New Roman"/>
                <w:sz w:val="24"/>
                <w:szCs w:val="24"/>
              </w:rPr>
            </w:pPr>
            <w:r w:rsidRPr="001F68B8">
              <w:rPr>
                <w:rFonts w:ascii="Times New Roman" w:hAnsi="Times New Roman" w:cs="Times New Roman"/>
                <w:sz w:val="24"/>
                <w:szCs w:val="24"/>
              </w:rPr>
              <w:t>200 L, Yanma Noktası</w:t>
            </w:r>
            <w:r w:rsidRPr="001F68B8">
              <w:rPr>
                <w:rFonts w:ascii="Times New Roman" w:hAnsi="Times New Roman" w:cs="Times New Roman"/>
                <w:sz w:val="24"/>
                <w:szCs w:val="24"/>
              </w:rPr>
              <w:sym w:font="Symbol" w:char="F0B3"/>
            </w:r>
            <w:r w:rsidRPr="001F68B8">
              <w:rPr>
                <w:rFonts w:ascii="Times New Roman" w:hAnsi="Times New Roman" w:cs="Times New Roman"/>
                <w:sz w:val="24"/>
                <w:szCs w:val="24"/>
              </w:rPr>
              <w:t xml:space="preserve"> 23</w:t>
            </w:r>
            <w:r w:rsidRPr="001F68B8">
              <w:rPr>
                <w:rFonts w:ascii="Times New Roman" w:hAnsi="Times New Roman" w:cs="Times New Roman"/>
                <w:sz w:val="24"/>
                <w:szCs w:val="24"/>
                <w:vertAlign w:val="superscript"/>
              </w:rPr>
              <w:t>o</w:t>
            </w:r>
            <w:r w:rsidRPr="001F68B8">
              <w:rPr>
                <w:rFonts w:ascii="Times New Roman" w:hAnsi="Times New Roman" w:cs="Times New Roman"/>
                <w:sz w:val="24"/>
                <w:szCs w:val="24"/>
              </w:rPr>
              <w:t xml:space="preserve">C </w:t>
            </w:r>
            <w:r w:rsidRPr="001F68B8">
              <w:rPr>
                <w:rFonts w:ascii="Times New Roman" w:hAnsi="Times New Roman" w:cs="Times New Roman"/>
                <w:sz w:val="24"/>
                <w:szCs w:val="24"/>
              </w:rPr>
              <w:sym w:font="Symbol" w:char="F03C"/>
            </w:r>
            <w:r w:rsidRPr="001F68B8">
              <w:rPr>
                <w:rFonts w:ascii="Times New Roman" w:hAnsi="Times New Roman" w:cs="Times New Roman"/>
                <w:sz w:val="24"/>
                <w:szCs w:val="24"/>
              </w:rPr>
              <w:t xml:space="preserve"> 60</w:t>
            </w:r>
            <w:r w:rsidRPr="001F68B8">
              <w:rPr>
                <w:rFonts w:ascii="Times New Roman" w:hAnsi="Times New Roman" w:cs="Times New Roman"/>
                <w:sz w:val="24"/>
                <w:szCs w:val="24"/>
                <w:vertAlign w:val="superscript"/>
              </w:rPr>
              <w:t>o</w:t>
            </w:r>
            <w:r w:rsidRPr="001F68B8">
              <w:rPr>
                <w:rFonts w:ascii="Times New Roman" w:hAnsi="Times New Roman" w:cs="Times New Roman"/>
                <w:sz w:val="24"/>
                <w:szCs w:val="24"/>
              </w:rPr>
              <w:t>C</w:t>
            </w:r>
          </w:p>
        </w:tc>
      </w:tr>
      <w:tr w:rsidR="00E35DFB" w:rsidRPr="001F68B8" w14:paraId="6900FFB6" w14:textId="77777777" w:rsidTr="00E001A1">
        <w:trPr>
          <w:cantSplit/>
          <w:trHeight w:val="567"/>
        </w:trPr>
        <w:tc>
          <w:tcPr>
            <w:tcW w:w="1260" w:type="dxa"/>
            <w:tcBorders>
              <w:bottom w:val="single" w:sz="4" w:space="0" w:color="auto"/>
            </w:tcBorders>
            <w:vAlign w:val="center"/>
          </w:tcPr>
          <w:p w14:paraId="1416C541"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4.1 A</w:t>
            </w:r>
          </w:p>
        </w:tc>
        <w:tc>
          <w:tcPr>
            <w:tcW w:w="4860" w:type="dxa"/>
          </w:tcPr>
          <w:p w14:paraId="489A023D"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Patlamaya neden olabilecek kimyasallar</w:t>
            </w:r>
          </w:p>
        </w:tc>
        <w:tc>
          <w:tcPr>
            <w:tcW w:w="3661" w:type="dxa"/>
            <w:vAlign w:val="center"/>
          </w:tcPr>
          <w:p w14:paraId="5754BDC4"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0</w:t>
            </w:r>
          </w:p>
        </w:tc>
      </w:tr>
      <w:tr w:rsidR="00E35DFB" w:rsidRPr="001F68B8" w14:paraId="44AC6CCD" w14:textId="77777777" w:rsidTr="00E001A1">
        <w:trPr>
          <w:cantSplit/>
          <w:trHeight w:val="567"/>
        </w:trPr>
        <w:tc>
          <w:tcPr>
            <w:tcW w:w="1260" w:type="dxa"/>
            <w:tcBorders>
              <w:top w:val="single" w:sz="4" w:space="0" w:color="auto"/>
            </w:tcBorders>
            <w:vAlign w:val="center"/>
          </w:tcPr>
          <w:p w14:paraId="665EDE74"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4.1 B</w:t>
            </w:r>
          </w:p>
        </w:tc>
        <w:tc>
          <w:tcPr>
            <w:tcW w:w="4860" w:type="dxa"/>
          </w:tcPr>
          <w:p w14:paraId="6088F336" w14:textId="6D551456" w:rsidR="00E35DFB" w:rsidRPr="001F68B8" w:rsidRDefault="003F3FA1" w:rsidP="00E001A1">
            <w:pPr>
              <w:rPr>
                <w:rFonts w:ascii="Times New Roman" w:hAnsi="Times New Roman" w:cs="Times New Roman"/>
                <w:sz w:val="24"/>
                <w:szCs w:val="24"/>
              </w:rPr>
            </w:pPr>
            <w:r>
              <w:rPr>
                <w:rFonts w:ascii="Times New Roman" w:hAnsi="Times New Roman" w:cs="Times New Roman"/>
                <w:sz w:val="24"/>
                <w:szCs w:val="24"/>
              </w:rPr>
              <w:t>Alevlenebilir</w:t>
            </w:r>
            <w:r w:rsidRPr="001F68B8">
              <w:rPr>
                <w:rFonts w:ascii="Times New Roman" w:hAnsi="Times New Roman" w:cs="Times New Roman"/>
                <w:sz w:val="24"/>
                <w:szCs w:val="24"/>
              </w:rPr>
              <w:t xml:space="preserve"> </w:t>
            </w:r>
            <w:r w:rsidR="00E35DFB" w:rsidRPr="001F68B8">
              <w:rPr>
                <w:rFonts w:ascii="Times New Roman" w:hAnsi="Times New Roman" w:cs="Times New Roman"/>
                <w:sz w:val="24"/>
                <w:szCs w:val="24"/>
              </w:rPr>
              <w:t>katılar</w:t>
            </w:r>
          </w:p>
        </w:tc>
        <w:tc>
          <w:tcPr>
            <w:tcW w:w="3661" w:type="dxa"/>
            <w:vAlign w:val="center"/>
          </w:tcPr>
          <w:p w14:paraId="00E74E1D"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200 kg</w:t>
            </w:r>
          </w:p>
        </w:tc>
      </w:tr>
      <w:tr w:rsidR="00E35DFB" w:rsidRPr="001F68B8" w14:paraId="38EDF68E" w14:textId="77777777" w:rsidTr="00E001A1">
        <w:trPr>
          <w:trHeight w:val="567"/>
        </w:trPr>
        <w:tc>
          <w:tcPr>
            <w:tcW w:w="1260" w:type="dxa"/>
            <w:vAlign w:val="center"/>
          </w:tcPr>
          <w:p w14:paraId="25D6CC24"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4.2</w:t>
            </w:r>
          </w:p>
        </w:tc>
        <w:tc>
          <w:tcPr>
            <w:tcW w:w="4860" w:type="dxa"/>
          </w:tcPr>
          <w:p w14:paraId="3C6253F3" w14:textId="73FA18E8"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  Piroforik ve kendi</w:t>
            </w:r>
            <w:r w:rsidR="003F3FA1">
              <w:rPr>
                <w:rFonts w:ascii="Times New Roman" w:hAnsi="Times New Roman" w:cs="Times New Roman"/>
                <w:sz w:val="24"/>
                <w:szCs w:val="24"/>
              </w:rPr>
              <w:t>liğinden</w:t>
            </w:r>
            <w:r w:rsidRPr="001F68B8">
              <w:rPr>
                <w:rFonts w:ascii="Times New Roman" w:hAnsi="Times New Roman" w:cs="Times New Roman"/>
                <w:sz w:val="24"/>
                <w:szCs w:val="24"/>
              </w:rPr>
              <w:t xml:space="preserve"> ısınan kimyasallar</w:t>
            </w:r>
          </w:p>
        </w:tc>
        <w:tc>
          <w:tcPr>
            <w:tcW w:w="3661" w:type="dxa"/>
            <w:vAlign w:val="center"/>
          </w:tcPr>
          <w:p w14:paraId="233B6713"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0</w:t>
            </w:r>
          </w:p>
        </w:tc>
      </w:tr>
      <w:tr w:rsidR="00E35DFB" w:rsidRPr="001F68B8" w14:paraId="44DA0AE8" w14:textId="77777777" w:rsidTr="00E001A1">
        <w:trPr>
          <w:trHeight w:val="567"/>
        </w:trPr>
        <w:tc>
          <w:tcPr>
            <w:tcW w:w="1260" w:type="dxa"/>
            <w:tcBorders>
              <w:bottom w:val="single" w:sz="4" w:space="0" w:color="auto"/>
            </w:tcBorders>
            <w:vAlign w:val="center"/>
          </w:tcPr>
          <w:p w14:paraId="1C187756"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4.3</w:t>
            </w:r>
          </w:p>
        </w:tc>
        <w:tc>
          <w:tcPr>
            <w:tcW w:w="4860" w:type="dxa"/>
            <w:tcBorders>
              <w:bottom w:val="single" w:sz="4" w:space="0" w:color="auto"/>
            </w:tcBorders>
          </w:tcPr>
          <w:p w14:paraId="71A6D83C" w14:textId="5C9A6B40"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 xml:space="preserve">Su ile temas halinde </w:t>
            </w:r>
            <w:r w:rsidR="003F3FA1">
              <w:rPr>
                <w:rFonts w:ascii="Times New Roman" w:hAnsi="Times New Roman" w:cs="Times New Roman"/>
                <w:sz w:val="24"/>
                <w:szCs w:val="24"/>
              </w:rPr>
              <w:t>alevlenebilir</w:t>
            </w:r>
            <w:r w:rsidRPr="001F68B8">
              <w:rPr>
                <w:rFonts w:ascii="Times New Roman" w:hAnsi="Times New Roman" w:cs="Times New Roman"/>
                <w:sz w:val="24"/>
                <w:szCs w:val="24"/>
              </w:rPr>
              <w:t xml:space="preserve"> gazlar oluşturan kimyasallar</w:t>
            </w:r>
          </w:p>
        </w:tc>
        <w:tc>
          <w:tcPr>
            <w:tcW w:w="3661" w:type="dxa"/>
            <w:vAlign w:val="center"/>
          </w:tcPr>
          <w:p w14:paraId="28C26644"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200 kg</w:t>
            </w:r>
          </w:p>
        </w:tc>
      </w:tr>
      <w:tr w:rsidR="00E35DFB" w:rsidRPr="001F68B8" w14:paraId="3ECC07E4" w14:textId="77777777" w:rsidTr="00E001A1">
        <w:trPr>
          <w:cantSplit/>
          <w:trHeight w:val="567"/>
        </w:trPr>
        <w:tc>
          <w:tcPr>
            <w:tcW w:w="1260" w:type="dxa"/>
            <w:tcBorders>
              <w:bottom w:val="nil"/>
            </w:tcBorders>
            <w:vAlign w:val="center"/>
          </w:tcPr>
          <w:p w14:paraId="7BE135B4"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5.1 A</w:t>
            </w:r>
          </w:p>
        </w:tc>
        <w:tc>
          <w:tcPr>
            <w:tcW w:w="4860" w:type="dxa"/>
            <w:vMerge w:val="restart"/>
          </w:tcPr>
          <w:p w14:paraId="09D628EA"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Oksitleyici sıvılar ve katılar</w:t>
            </w:r>
          </w:p>
        </w:tc>
        <w:tc>
          <w:tcPr>
            <w:tcW w:w="3661" w:type="dxa"/>
            <w:vAlign w:val="center"/>
          </w:tcPr>
          <w:p w14:paraId="77EC497C"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0</w:t>
            </w:r>
          </w:p>
        </w:tc>
      </w:tr>
      <w:tr w:rsidR="00E35DFB" w:rsidRPr="001F68B8" w14:paraId="1A2FFFF4" w14:textId="77777777" w:rsidTr="00E001A1">
        <w:trPr>
          <w:cantSplit/>
          <w:trHeight w:val="567"/>
        </w:trPr>
        <w:tc>
          <w:tcPr>
            <w:tcW w:w="1260" w:type="dxa"/>
            <w:tcBorders>
              <w:top w:val="nil"/>
              <w:bottom w:val="nil"/>
            </w:tcBorders>
            <w:vAlign w:val="center"/>
          </w:tcPr>
          <w:p w14:paraId="34579AC2"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5.1 B</w:t>
            </w:r>
          </w:p>
        </w:tc>
        <w:tc>
          <w:tcPr>
            <w:tcW w:w="4860" w:type="dxa"/>
            <w:vMerge/>
            <w:vAlign w:val="center"/>
          </w:tcPr>
          <w:p w14:paraId="1FD8D1A8" w14:textId="77777777" w:rsidR="00E35DFB" w:rsidRPr="001F68B8" w:rsidRDefault="00E35DFB" w:rsidP="00E001A1">
            <w:pPr>
              <w:rPr>
                <w:rFonts w:ascii="Times New Roman" w:hAnsi="Times New Roman" w:cs="Times New Roman"/>
                <w:sz w:val="24"/>
                <w:szCs w:val="24"/>
              </w:rPr>
            </w:pPr>
          </w:p>
        </w:tc>
        <w:tc>
          <w:tcPr>
            <w:tcW w:w="3661" w:type="dxa"/>
            <w:vAlign w:val="center"/>
          </w:tcPr>
          <w:p w14:paraId="5BEFD0F4"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200 kg</w:t>
            </w:r>
          </w:p>
        </w:tc>
      </w:tr>
      <w:tr w:rsidR="00E35DFB" w:rsidRPr="001F68B8" w14:paraId="4804B40D" w14:textId="77777777" w:rsidTr="00E001A1">
        <w:trPr>
          <w:cantSplit/>
          <w:trHeight w:val="567"/>
        </w:trPr>
        <w:tc>
          <w:tcPr>
            <w:tcW w:w="1260" w:type="dxa"/>
            <w:tcBorders>
              <w:top w:val="nil"/>
            </w:tcBorders>
            <w:vAlign w:val="center"/>
          </w:tcPr>
          <w:p w14:paraId="3E7AE8EA"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5.1 C</w:t>
            </w:r>
          </w:p>
        </w:tc>
        <w:tc>
          <w:tcPr>
            <w:tcW w:w="4860" w:type="dxa"/>
            <w:vMerge/>
            <w:vAlign w:val="center"/>
          </w:tcPr>
          <w:p w14:paraId="0C463878" w14:textId="77777777" w:rsidR="00E35DFB" w:rsidRPr="001F68B8" w:rsidRDefault="00E35DFB" w:rsidP="00E001A1">
            <w:pPr>
              <w:rPr>
                <w:rFonts w:ascii="Times New Roman" w:hAnsi="Times New Roman" w:cs="Times New Roman"/>
                <w:sz w:val="24"/>
                <w:szCs w:val="24"/>
              </w:rPr>
            </w:pPr>
          </w:p>
        </w:tc>
        <w:tc>
          <w:tcPr>
            <w:tcW w:w="3661" w:type="dxa"/>
            <w:vAlign w:val="center"/>
          </w:tcPr>
          <w:p w14:paraId="7CF116CD"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100 kg</w:t>
            </w:r>
          </w:p>
        </w:tc>
      </w:tr>
      <w:tr w:rsidR="00E35DFB" w:rsidRPr="001F68B8" w14:paraId="4DD55AD6" w14:textId="77777777" w:rsidTr="00E001A1">
        <w:trPr>
          <w:trHeight w:val="567"/>
        </w:trPr>
        <w:tc>
          <w:tcPr>
            <w:tcW w:w="1260" w:type="dxa"/>
            <w:vAlign w:val="center"/>
          </w:tcPr>
          <w:p w14:paraId="777C410B"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5.2</w:t>
            </w:r>
          </w:p>
        </w:tc>
        <w:tc>
          <w:tcPr>
            <w:tcW w:w="4860" w:type="dxa"/>
            <w:tcBorders>
              <w:bottom w:val="single" w:sz="4" w:space="0" w:color="auto"/>
            </w:tcBorders>
          </w:tcPr>
          <w:p w14:paraId="74D83988"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Organik peroksitler</w:t>
            </w:r>
          </w:p>
        </w:tc>
        <w:tc>
          <w:tcPr>
            <w:tcW w:w="3661" w:type="dxa"/>
            <w:vAlign w:val="center"/>
          </w:tcPr>
          <w:p w14:paraId="2623FE09"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100 kg***</w:t>
            </w:r>
          </w:p>
        </w:tc>
      </w:tr>
      <w:tr w:rsidR="00E35DFB" w:rsidRPr="001F68B8" w14:paraId="6B02917B" w14:textId="77777777" w:rsidTr="00E001A1">
        <w:trPr>
          <w:cantSplit/>
          <w:trHeight w:val="567"/>
        </w:trPr>
        <w:tc>
          <w:tcPr>
            <w:tcW w:w="1260" w:type="dxa"/>
            <w:vAlign w:val="center"/>
          </w:tcPr>
          <w:p w14:paraId="0D0AAD18"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6.1 A</w:t>
            </w:r>
          </w:p>
        </w:tc>
        <w:tc>
          <w:tcPr>
            <w:tcW w:w="4860" w:type="dxa"/>
            <w:shd w:val="clear" w:color="auto" w:fill="auto"/>
          </w:tcPr>
          <w:p w14:paraId="6D9F3407"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Sağlığa ciddi etkileri olan yanıcı kimyasallar</w:t>
            </w:r>
          </w:p>
        </w:tc>
        <w:tc>
          <w:tcPr>
            <w:tcW w:w="3661" w:type="dxa"/>
            <w:vAlign w:val="center"/>
          </w:tcPr>
          <w:p w14:paraId="0F9BE73C"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50 kg</w:t>
            </w:r>
          </w:p>
        </w:tc>
      </w:tr>
      <w:tr w:rsidR="00E35DFB" w:rsidRPr="001F68B8" w14:paraId="243107B0" w14:textId="77777777" w:rsidTr="00E001A1">
        <w:trPr>
          <w:cantSplit/>
          <w:trHeight w:val="567"/>
        </w:trPr>
        <w:tc>
          <w:tcPr>
            <w:tcW w:w="1260" w:type="dxa"/>
            <w:vAlign w:val="center"/>
          </w:tcPr>
          <w:p w14:paraId="5C940DB9"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6.1 B</w:t>
            </w:r>
          </w:p>
        </w:tc>
        <w:tc>
          <w:tcPr>
            <w:tcW w:w="4860" w:type="dxa"/>
            <w:shd w:val="clear" w:color="auto" w:fill="auto"/>
          </w:tcPr>
          <w:p w14:paraId="36DF5DBB" w14:textId="1454D899"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Sağlığa ciddi etkileri olan yan</w:t>
            </w:r>
            <w:r w:rsidR="004C0B39">
              <w:rPr>
                <w:rFonts w:ascii="Times New Roman" w:hAnsi="Times New Roman" w:cs="Times New Roman"/>
                <w:sz w:val="24"/>
                <w:szCs w:val="24"/>
              </w:rPr>
              <w:t>ıcı olmayan</w:t>
            </w:r>
            <w:r w:rsidR="00616819">
              <w:rPr>
                <w:rFonts w:ascii="Times New Roman" w:hAnsi="Times New Roman" w:cs="Times New Roman"/>
                <w:sz w:val="24"/>
                <w:szCs w:val="24"/>
              </w:rPr>
              <w:t xml:space="preserve"> </w:t>
            </w:r>
            <w:r w:rsidRPr="001F68B8">
              <w:rPr>
                <w:rFonts w:ascii="Times New Roman" w:hAnsi="Times New Roman" w:cs="Times New Roman"/>
                <w:sz w:val="24"/>
                <w:szCs w:val="24"/>
              </w:rPr>
              <w:t>kimyasallar</w:t>
            </w:r>
          </w:p>
        </w:tc>
        <w:tc>
          <w:tcPr>
            <w:tcW w:w="3661" w:type="dxa"/>
            <w:vAlign w:val="center"/>
          </w:tcPr>
          <w:p w14:paraId="321B9B83"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 xml:space="preserve">200 kg </w:t>
            </w:r>
          </w:p>
          <w:p w14:paraId="6829BC7D" w14:textId="39F775F3"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w:t>
            </w:r>
            <w:r w:rsidR="001F68B8">
              <w:rPr>
                <w:rFonts w:ascii="Times New Roman" w:hAnsi="Times New Roman" w:cs="Times New Roman"/>
                <w:sz w:val="24"/>
                <w:szCs w:val="24"/>
              </w:rPr>
              <w:t>max.</w:t>
            </w:r>
            <w:r w:rsidRPr="001F68B8">
              <w:rPr>
                <w:rFonts w:ascii="Times New Roman" w:hAnsi="Times New Roman" w:cs="Times New Roman"/>
                <w:sz w:val="24"/>
                <w:szCs w:val="24"/>
              </w:rPr>
              <w:t>50 kg</w:t>
            </w:r>
            <w:r w:rsidR="001F68B8">
              <w:rPr>
                <w:rFonts w:ascii="Times New Roman" w:hAnsi="Times New Roman" w:cs="Times New Roman"/>
                <w:sz w:val="24"/>
                <w:szCs w:val="24"/>
              </w:rPr>
              <w:t xml:space="preserve"> çok zararlı</w:t>
            </w:r>
            <w:r w:rsidRPr="001F68B8">
              <w:rPr>
                <w:rFonts w:ascii="Times New Roman" w:hAnsi="Times New Roman" w:cs="Times New Roman"/>
                <w:sz w:val="24"/>
                <w:szCs w:val="24"/>
              </w:rPr>
              <w:t>)</w:t>
            </w:r>
          </w:p>
        </w:tc>
      </w:tr>
      <w:tr w:rsidR="00E35DFB" w:rsidRPr="001F68B8" w14:paraId="672C883E" w14:textId="77777777" w:rsidTr="00E001A1">
        <w:trPr>
          <w:trHeight w:val="567"/>
        </w:trPr>
        <w:tc>
          <w:tcPr>
            <w:tcW w:w="1260" w:type="dxa"/>
            <w:vAlign w:val="center"/>
          </w:tcPr>
          <w:p w14:paraId="0800C395"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6.2</w:t>
            </w:r>
          </w:p>
        </w:tc>
        <w:tc>
          <w:tcPr>
            <w:tcW w:w="4860" w:type="dxa"/>
          </w:tcPr>
          <w:p w14:paraId="205BDA09"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Bulaşıcı maddeler</w:t>
            </w:r>
          </w:p>
        </w:tc>
        <w:tc>
          <w:tcPr>
            <w:tcW w:w="3661" w:type="dxa"/>
            <w:vAlign w:val="center"/>
          </w:tcPr>
          <w:p w14:paraId="7EC859DE"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0</w:t>
            </w:r>
          </w:p>
        </w:tc>
      </w:tr>
      <w:tr w:rsidR="00E35DFB" w:rsidRPr="001F68B8" w14:paraId="503EEBF6" w14:textId="77777777" w:rsidTr="00E001A1">
        <w:trPr>
          <w:trHeight w:val="567"/>
        </w:trPr>
        <w:tc>
          <w:tcPr>
            <w:tcW w:w="1260" w:type="dxa"/>
            <w:vAlign w:val="center"/>
          </w:tcPr>
          <w:p w14:paraId="32739043"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7</w:t>
            </w:r>
          </w:p>
        </w:tc>
        <w:tc>
          <w:tcPr>
            <w:tcW w:w="4860" w:type="dxa"/>
          </w:tcPr>
          <w:p w14:paraId="167216BC" w14:textId="77777777" w:rsidR="00E35DFB" w:rsidRPr="001F68B8" w:rsidRDefault="00E35DFB" w:rsidP="00E001A1">
            <w:pPr>
              <w:rPr>
                <w:rFonts w:ascii="Times New Roman" w:hAnsi="Times New Roman" w:cs="Times New Roman"/>
                <w:sz w:val="24"/>
                <w:szCs w:val="24"/>
              </w:rPr>
            </w:pPr>
            <w:r w:rsidRPr="001F68B8">
              <w:rPr>
                <w:rFonts w:ascii="Times New Roman" w:hAnsi="Times New Roman" w:cs="Times New Roman"/>
                <w:sz w:val="24"/>
                <w:szCs w:val="24"/>
              </w:rPr>
              <w:t>Radyoaktif maddeler</w:t>
            </w:r>
          </w:p>
        </w:tc>
        <w:tc>
          <w:tcPr>
            <w:tcW w:w="3661" w:type="dxa"/>
            <w:vAlign w:val="center"/>
          </w:tcPr>
          <w:p w14:paraId="31DEED36" w14:textId="77777777" w:rsidR="00E35DFB" w:rsidRPr="001F68B8" w:rsidRDefault="00E35DFB" w:rsidP="00E001A1">
            <w:pPr>
              <w:jc w:val="center"/>
              <w:rPr>
                <w:rFonts w:ascii="Times New Roman" w:hAnsi="Times New Roman" w:cs="Times New Roman"/>
                <w:sz w:val="24"/>
                <w:szCs w:val="24"/>
              </w:rPr>
            </w:pPr>
            <w:r w:rsidRPr="001F68B8">
              <w:rPr>
                <w:rFonts w:ascii="Times New Roman" w:hAnsi="Times New Roman" w:cs="Times New Roman"/>
                <w:sz w:val="24"/>
                <w:szCs w:val="24"/>
              </w:rPr>
              <w:t>0</w:t>
            </w:r>
          </w:p>
        </w:tc>
      </w:tr>
    </w:tbl>
    <w:p w14:paraId="2664CA3D" w14:textId="385CE547" w:rsidR="00E35DFB" w:rsidRPr="001F68B8" w:rsidRDefault="00E35DFB" w:rsidP="00E35DFB">
      <w:pPr>
        <w:rPr>
          <w:rFonts w:ascii="Times New Roman" w:hAnsi="Times New Roman" w:cs="Times New Roman"/>
          <w:sz w:val="24"/>
          <w:szCs w:val="24"/>
        </w:rPr>
      </w:pPr>
      <w:r w:rsidRPr="001F68B8">
        <w:rPr>
          <w:rFonts w:ascii="Times New Roman" w:hAnsi="Times New Roman" w:cs="Times New Roman"/>
          <w:sz w:val="24"/>
          <w:szCs w:val="24"/>
        </w:rPr>
        <w:t xml:space="preserve">*     </w:t>
      </w:r>
      <w:r w:rsidR="004C0B39">
        <w:rPr>
          <w:rFonts w:ascii="Times New Roman" w:hAnsi="Times New Roman" w:cs="Times New Roman"/>
          <w:sz w:val="24"/>
          <w:szCs w:val="24"/>
        </w:rPr>
        <w:t xml:space="preserve">600ml’ye kadar </w:t>
      </w:r>
      <w:r w:rsidRPr="001F68B8">
        <w:rPr>
          <w:rFonts w:ascii="Times New Roman" w:hAnsi="Times New Roman" w:cs="Times New Roman"/>
          <w:sz w:val="24"/>
          <w:szCs w:val="24"/>
        </w:rPr>
        <w:t>Ambalaj</w:t>
      </w:r>
      <w:r w:rsidR="004C0B39">
        <w:rPr>
          <w:rFonts w:ascii="Times New Roman" w:hAnsi="Times New Roman" w:cs="Times New Roman"/>
          <w:sz w:val="24"/>
          <w:szCs w:val="24"/>
        </w:rPr>
        <w:t>lanmış</w:t>
      </w:r>
      <w:r w:rsidRPr="001F68B8">
        <w:rPr>
          <w:rFonts w:ascii="Times New Roman" w:hAnsi="Times New Roman" w:cs="Times New Roman"/>
          <w:sz w:val="24"/>
          <w:szCs w:val="24"/>
        </w:rPr>
        <w:t xml:space="preserve"> aerosoller</w:t>
      </w:r>
      <w:r w:rsidR="004C0B39">
        <w:rPr>
          <w:rFonts w:ascii="Times New Roman" w:hAnsi="Times New Roman" w:cs="Times New Roman"/>
          <w:sz w:val="24"/>
          <w:szCs w:val="24"/>
        </w:rPr>
        <w:t>.</w:t>
      </w:r>
    </w:p>
    <w:p w14:paraId="786A8408" w14:textId="4C66772A" w:rsidR="00E35DFB" w:rsidRPr="001F68B8" w:rsidRDefault="00E35DFB" w:rsidP="00E35DFB">
      <w:pPr>
        <w:rPr>
          <w:rFonts w:ascii="Times New Roman" w:hAnsi="Times New Roman" w:cs="Times New Roman"/>
          <w:sz w:val="24"/>
          <w:szCs w:val="24"/>
        </w:rPr>
      </w:pPr>
      <w:r w:rsidRPr="001F68B8">
        <w:rPr>
          <w:rFonts w:ascii="Times New Roman" w:hAnsi="Times New Roman" w:cs="Times New Roman"/>
          <w:sz w:val="24"/>
          <w:szCs w:val="24"/>
        </w:rPr>
        <w:t xml:space="preserve">** Patlamaya karşı korunma önlemleri, patlayıcılarla ilgili </w:t>
      </w:r>
      <w:r w:rsidR="004C0B39">
        <w:rPr>
          <w:rFonts w:ascii="Times New Roman" w:hAnsi="Times New Roman" w:cs="Times New Roman"/>
          <w:sz w:val="24"/>
          <w:szCs w:val="24"/>
        </w:rPr>
        <w:t>mevzuatlara</w:t>
      </w:r>
      <w:r w:rsidR="004C0B39" w:rsidRPr="001F68B8">
        <w:rPr>
          <w:rFonts w:ascii="Times New Roman" w:hAnsi="Times New Roman" w:cs="Times New Roman"/>
          <w:sz w:val="24"/>
          <w:szCs w:val="24"/>
        </w:rPr>
        <w:t xml:space="preserve"> </w:t>
      </w:r>
      <w:r w:rsidRPr="001F68B8">
        <w:rPr>
          <w:rFonts w:ascii="Times New Roman" w:hAnsi="Times New Roman" w:cs="Times New Roman"/>
          <w:sz w:val="24"/>
          <w:szCs w:val="24"/>
        </w:rPr>
        <w:t xml:space="preserve">uygun olarak izlenecektir. Uygun patlamaya karşı koruma araçları ve donanımları olmadan yalnızca küçük paketleme </w:t>
      </w:r>
      <w:r w:rsidR="004C0B39">
        <w:rPr>
          <w:rFonts w:ascii="Times New Roman" w:hAnsi="Times New Roman" w:cs="Times New Roman"/>
          <w:sz w:val="24"/>
          <w:szCs w:val="24"/>
        </w:rPr>
        <w:t>birimlerine</w:t>
      </w:r>
      <w:r w:rsidR="004C0B39" w:rsidRPr="001F68B8">
        <w:rPr>
          <w:rFonts w:ascii="Times New Roman" w:hAnsi="Times New Roman" w:cs="Times New Roman"/>
          <w:sz w:val="24"/>
          <w:szCs w:val="24"/>
        </w:rPr>
        <w:t xml:space="preserve"> </w:t>
      </w:r>
      <w:r w:rsidRPr="001F68B8">
        <w:rPr>
          <w:rFonts w:ascii="Times New Roman" w:hAnsi="Times New Roman" w:cs="Times New Roman"/>
          <w:sz w:val="24"/>
          <w:szCs w:val="24"/>
        </w:rPr>
        <w:t>(maksimum 20 litreye kadar) izin verilir.</w:t>
      </w:r>
    </w:p>
    <w:p w14:paraId="29583067" w14:textId="6C3B8FBC" w:rsidR="00E35DFB" w:rsidRPr="001F68B8" w:rsidRDefault="00E35DFB" w:rsidP="00E3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F68B8">
        <w:rPr>
          <w:rFonts w:ascii="Times New Roman" w:hAnsi="Times New Roman" w:cs="Times New Roman"/>
          <w:sz w:val="24"/>
          <w:szCs w:val="24"/>
        </w:rPr>
        <w:t xml:space="preserve">*** Küçük ambalajlarda genel amaçlı </w:t>
      </w:r>
      <w:r w:rsidR="004C0B39">
        <w:rPr>
          <w:rFonts w:ascii="Times New Roman" w:hAnsi="Times New Roman" w:cs="Times New Roman"/>
          <w:sz w:val="24"/>
          <w:szCs w:val="24"/>
        </w:rPr>
        <w:t>mallar</w:t>
      </w:r>
      <w:r w:rsidRPr="001F68B8">
        <w:rPr>
          <w:rFonts w:ascii="Times New Roman" w:hAnsi="Times New Roman" w:cs="Times New Roman"/>
          <w:sz w:val="24"/>
          <w:szCs w:val="24"/>
        </w:rPr>
        <w:t>:</w:t>
      </w:r>
    </w:p>
    <w:p w14:paraId="37459EE2" w14:textId="77777777" w:rsidR="00E35DFB" w:rsidRPr="001F68B8" w:rsidRDefault="00E35DFB" w:rsidP="00E3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F68B8">
        <w:rPr>
          <w:rFonts w:ascii="Times New Roman" w:hAnsi="Times New Roman" w:cs="Times New Roman"/>
          <w:sz w:val="24"/>
          <w:szCs w:val="24"/>
        </w:rPr>
        <w:tab/>
        <w:t>• katı organik peroksitler için 100 g'a kadar,</w:t>
      </w:r>
    </w:p>
    <w:p w14:paraId="5D26AA78" w14:textId="1B803A5D" w:rsidR="000D75D0" w:rsidRPr="001F68B8" w:rsidRDefault="00E35DFB" w:rsidP="00175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pacing w:val="3"/>
          <w:sz w:val="24"/>
          <w:szCs w:val="24"/>
        </w:rPr>
      </w:pPr>
      <w:r w:rsidRPr="001F68B8">
        <w:rPr>
          <w:rFonts w:ascii="Times New Roman" w:hAnsi="Times New Roman" w:cs="Times New Roman"/>
          <w:sz w:val="24"/>
          <w:szCs w:val="24"/>
        </w:rPr>
        <w:tab/>
        <w:t>• sıvı organik peroksitler için 25 ml'ye kadar</w:t>
      </w:r>
    </w:p>
    <w:p w14:paraId="6440A5FF" w14:textId="327BA565" w:rsidR="002F32AF" w:rsidRDefault="0022041F" w:rsidP="002F32AF">
      <w:pPr>
        <w:pStyle w:val="ListParagraph1"/>
        <w:jc w:val="center"/>
        <w:outlineLvl w:val="0"/>
        <w:rPr>
          <w:rFonts w:ascii="Times New Roman" w:hAnsi="Times New Roman"/>
          <w:b/>
          <w:sz w:val="24"/>
          <w:szCs w:val="24"/>
        </w:rPr>
      </w:pPr>
      <w:r>
        <w:rPr>
          <w:noProof/>
          <w:lang w:eastAsia="tr-TR"/>
        </w:rPr>
        <w:lastRenderedPageBreak/>
        <mc:AlternateContent>
          <mc:Choice Requires="wps">
            <w:drawing>
              <wp:anchor distT="0" distB="0" distL="114300" distR="114300" simplePos="0" relativeHeight="251667456" behindDoc="0" locked="0" layoutInCell="1" allowOverlap="1" wp14:anchorId="73DDAF6F" wp14:editId="100DAF81">
                <wp:simplePos x="0" y="0"/>
                <wp:positionH relativeFrom="page">
                  <wp:align>left</wp:align>
                </wp:positionH>
                <wp:positionV relativeFrom="paragraph">
                  <wp:posOffset>-1318671</wp:posOffset>
                </wp:positionV>
                <wp:extent cx="222837" cy="361150"/>
                <wp:effectExtent l="0" t="0" r="25400" b="2032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37" cy="361150"/>
                        </a:xfrm>
                        <a:prstGeom prst="rect">
                          <a:avLst/>
                        </a:prstGeom>
                        <a:solidFill>
                          <a:srgbClr val="FFFFFF"/>
                        </a:solidFill>
                        <a:ln w="9525">
                          <a:solidFill>
                            <a:srgbClr val="000000"/>
                          </a:solidFill>
                          <a:miter lim="800000"/>
                          <a:headEnd/>
                          <a:tailEnd/>
                        </a:ln>
                      </wps:spPr>
                      <wps:txbx>
                        <w:txbxContent>
                          <w:p w14:paraId="3CAAB086" w14:textId="77777777" w:rsidR="00C10DAE" w:rsidRDefault="00C10DAE" w:rsidP="00C10D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DAF6F" id="_x0000_t202" coordsize="21600,21600" o:spt="202" path="m,l,21600r21600,l21600,xe">
                <v:stroke joinstyle="miter"/>
                <v:path gradientshapeok="t" o:connecttype="rect"/>
              </v:shapetype>
              <v:shape id="Polje z besedilom 1" o:spid="_x0000_s1026" type="#_x0000_t202" style="position:absolute;left:0;text-align:left;margin-left:0;margin-top:-103.85pt;width:17.55pt;height:28.4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">
                <v:textbox>
                  <w:txbxContent>
                    <w:p w14:paraId="3CAAB086" w14:textId="77777777" w:rsidR="00C10DAE" w:rsidRDefault="00C10DAE" w:rsidP="00C10DAE"/>
                  </w:txbxContent>
                </v:textbox>
                <w10:wrap anchorx="page"/>
              </v:shape>
            </w:pict>
          </mc:Fallback>
        </mc:AlternateContent>
      </w:r>
      <w:r w:rsidR="00E35DFB" w:rsidRPr="001F68B8">
        <w:rPr>
          <w:rFonts w:ascii="Times New Roman" w:hAnsi="Times New Roman"/>
          <w:b/>
          <w:sz w:val="24"/>
          <w:szCs w:val="24"/>
        </w:rPr>
        <w:t xml:space="preserve">EK </w:t>
      </w:r>
      <w:r w:rsidR="00666DDA">
        <w:rPr>
          <w:rFonts w:ascii="Times New Roman" w:hAnsi="Times New Roman"/>
          <w:b/>
          <w:sz w:val="24"/>
          <w:szCs w:val="24"/>
        </w:rPr>
        <w:t>4</w:t>
      </w:r>
    </w:p>
    <w:p w14:paraId="23BD2284" w14:textId="6BE250BF" w:rsidR="00E35DFB" w:rsidRPr="001F68B8" w:rsidRDefault="00E35DFB" w:rsidP="002F32AF">
      <w:pPr>
        <w:pStyle w:val="ListParagraph1"/>
        <w:jc w:val="center"/>
        <w:outlineLvl w:val="0"/>
        <w:rPr>
          <w:rFonts w:ascii="Times New Roman" w:hAnsi="Times New Roman"/>
          <w:b/>
          <w:sz w:val="24"/>
          <w:szCs w:val="24"/>
        </w:rPr>
      </w:pPr>
      <w:r w:rsidRPr="001F68B8">
        <w:rPr>
          <w:rFonts w:ascii="Times New Roman" w:hAnsi="Times New Roman"/>
          <w:b/>
          <w:sz w:val="24"/>
          <w:szCs w:val="24"/>
        </w:rPr>
        <w:t>TEHLİKELİ KİMYASALLARIN GENEL KULLANICILARI İÇİN TALİMATLAR</w:t>
      </w:r>
    </w:p>
    <w:p w14:paraId="29E1F9B2" w14:textId="16C7EDD1" w:rsidR="00E35DFB" w:rsidRPr="002F32AF" w:rsidRDefault="002F32AF" w:rsidP="002F32AF">
      <w:pPr>
        <w:pStyle w:val="ListParagraph1"/>
        <w:jc w:val="center"/>
        <w:outlineLvl w:val="0"/>
        <w:rPr>
          <w:rFonts w:ascii="Times New Roman" w:hAnsi="Times New Roman"/>
          <w:bCs/>
          <w:sz w:val="24"/>
          <w:szCs w:val="24"/>
        </w:rPr>
      </w:pPr>
      <w:r>
        <w:rPr>
          <w:rFonts w:ascii="Times New Roman" w:hAnsi="Times New Roman"/>
          <w:bCs/>
          <w:sz w:val="24"/>
          <w:szCs w:val="24"/>
        </w:rPr>
        <w:t>(Madde 16)</w:t>
      </w:r>
    </w:p>
    <w:p w14:paraId="14F9F3F4" w14:textId="77777777" w:rsidR="00C10DAE" w:rsidRDefault="00E35DFB" w:rsidP="00C10DAE">
      <w:pPr>
        <w:pStyle w:val="ListParagraph1"/>
        <w:ind w:left="0"/>
        <w:outlineLvl w:val="0"/>
        <w:rPr>
          <w:rFonts w:ascii="Times New Roman" w:hAnsi="Times New Roman"/>
          <w:sz w:val="24"/>
          <w:szCs w:val="24"/>
        </w:rPr>
      </w:pPr>
      <w:r w:rsidRPr="001F68B8">
        <w:rPr>
          <w:rFonts w:ascii="Times New Roman" w:hAnsi="Times New Roman"/>
          <w:sz w:val="24"/>
          <w:szCs w:val="24"/>
        </w:rPr>
        <w:t xml:space="preserve">Genel kullanıcılar için talimatlar A3 (420 x 297 mm) boyutunda ve beyaz zemin üzerine </w:t>
      </w:r>
    </w:p>
    <w:p w14:paraId="7F2999B3" w14:textId="6BF45055" w:rsidR="00C7420D" w:rsidRPr="00C10DAE" w:rsidRDefault="00616819" w:rsidP="00C10DAE">
      <w:pPr>
        <w:pStyle w:val="ListParagraph1"/>
        <w:ind w:left="0"/>
        <w:outlineLvl w:val="0"/>
        <w:rPr>
          <w:rFonts w:ascii="Times New Roman" w:hAnsi="Times New Roman"/>
          <w:sz w:val="24"/>
          <w:szCs w:val="24"/>
        </w:rPr>
      </w:pPr>
      <w:r>
        <w:rPr>
          <w:noProof/>
          <w:lang w:eastAsia="tr-TR"/>
        </w:rPr>
        <mc:AlternateContent>
          <mc:Choice Requires="wps">
            <w:drawing>
              <wp:anchor distT="0" distB="0" distL="114300" distR="114300" simplePos="0" relativeHeight="251661312" behindDoc="0" locked="0" layoutInCell="1" allowOverlap="1" wp14:anchorId="18518DEF" wp14:editId="12E00B69">
                <wp:simplePos x="0" y="0"/>
                <wp:positionH relativeFrom="margin">
                  <wp:align>right</wp:align>
                </wp:positionH>
                <wp:positionV relativeFrom="paragraph">
                  <wp:posOffset>8255</wp:posOffset>
                </wp:positionV>
                <wp:extent cx="3838575" cy="2246400"/>
                <wp:effectExtent l="0" t="0" r="28575" b="20955"/>
                <wp:wrapNone/>
                <wp:docPr id="21" name="Elips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246400"/>
                        </a:xfrm>
                        <a:prstGeom prst="ellipse">
                          <a:avLst/>
                        </a:prstGeom>
                        <a:solidFill>
                          <a:srgbClr val="CCFFFF"/>
                        </a:solidFill>
                        <a:ln w="9525">
                          <a:solidFill>
                            <a:srgbClr val="000000"/>
                          </a:solidFill>
                          <a:round/>
                          <a:headEnd/>
                          <a:tailEnd/>
                        </a:ln>
                      </wps:spPr>
                      <wps:txbx>
                        <w:txbxContent>
                          <w:p w14:paraId="3A9E3CC5" w14:textId="77777777" w:rsidR="00C10DAE" w:rsidRPr="00910A96"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n"/>
                              </w:rPr>
                            </w:pPr>
                            <w:r>
                              <w:rPr>
                                <w:sz w:val="26"/>
                                <w:szCs w:val="26"/>
                                <w:lang w:val="en"/>
                              </w:rPr>
                              <w:t xml:space="preserve">    </w:t>
                            </w:r>
                            <w:r w:rsidRPr="00910A96">
                              <w:rPr>
                                <w:sz w:val="26"/>
                                <w:szCs w:val="26"/>
                                <w:lang w:val="en"/>
                              </w:rPr>
                              <w:t>Bilgi talep et:</w:t>
                            </w:r>
                          </w:p>
                          <w:p w14:paraId="638E3345" w14:textId="703C34CE" w:rsidR="00C10DAE" w:rsidRPr="00910A96"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n"/>
                              </w:rPr>
                            </w:pPr>
                            <w:r w:rsidRPr="00910A96">
                              <w:rPr>
                                <w:sz w:val="26"/>
                                <w:szCs w:val="26"/>
                                <w:lang w:val="en"/>
                              </w:rPr>
                              <w:t xml:space="preserve">• Etiketleme </w:t>
                            </w:r>
                            <w:r>
                              <w:rPr>
                                <w:sz w:val="26"/>
                                <w:szCs w:val="26"/>
                                <w:lang w:val="en"/>
                              </w:rPr>
                              <w:t>unsurların</w:t>
                            </w:r>
                            <w:r w:rsidR="005B6F34">
                              <w:rPr>
                                <w:sz w:val="26"/>
                                <w:szCs w:val="26"/>
                                <w:lang w:val="en"/>
                              </w:rPr>
                              <w:t>ın</w:t>
                            </w:r>
                            <w:r w:rsidRPr="00910A96">
                              <w:rPr>
                                <w:sz w:val="26"/>
                                <w:szCs w:val="26"/>
                                <w:lang w:val="en"/>
                              </w:rPr>
                              <w:t xml:space="preserve"> anlamı</w:t>
                            </w:r>
                          </w:p>
                          <w:p w14:paraId="6151D8DF" w14:textId="77777777" w:rsidR="00C10DAE" w:rsidRPr="00910A96"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n"/>
                              </w:rPr>
                            </w:pPr>
                            <w:r w:rsidRPr="00910A96">
                              <w:rPr>
                                <w:sz w:val="26"/>
                                <w:szCs w:val="26"/>
                                <w:lang w:val="en"/>
                              </w:rPr>
                              <w:t>• İşyerinde güvenlik ve sağlık</w:t>
                            </w:r>
                          </w:p>
                          <w:p w14:paraId="1BF9D80D" w14:textId="7F7E4895" w:rsidR="00C10DAE" w:rsidRPr="00910A96"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n"/>
                              </w:rPr>
                            </w:pPr>
                            <w:r>
                              <w:rPr>
                                <w:sz w:val="26"/>
                                <w:szCs w:val="26"/>
                                <w:lang w:val="en"/>
                              </w:rPr>
                              <w:t xml:space="preserve">• </w:t>
                            </w:r>
                            <w:r w:rsidRPr="00910A96">
                              <w:rPr>
                                <w:sz w:val="26"/>
                                <w:szCs w:val="26"/>
                                <w:lang w:val="en"/>
                              </w:rPr>
                              <w:t xml:space="preserve">İlk </w:t>
                            </w:r>
                            <w:r w:rsidR="0022041F">
                              <w:rPr>
                                <w:sz w:val="26"/>
                                <w:szCs w:val="26"/>
                                <w:lang w:val="en"/>
                              </w:rPr>
                              <w:t>yardım tedbirleri</w:t>
                            </w:r>
                          </w:p>
                          <w:p w14:paraId="5AE239EC" w14:textId="5E8BC56A" w:rsidR="00C10DAE" w:rsidRPr="007A7167"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910A96">
                              <w:rPr>
                                <w:sz w:val="26"/>
                                <w:szCs w:val="26"/>
                                <w:lang w:val="en"/>
                              </w:rPr>
                              <w:t xml:space="preserve">• </w:t>
                            </w:r>
                            <w:r w:rsidRPr="00175E95">
                              <w:rPr>
                                <w:sz w:val="26"/>
                                <w:szCs w:val="26"/>
                              </w:rPr>
                              <w:t xml:space="preserve">Kimyasal </w:t>
                            </w:r>
                            <w:r w:rsidR="005B6F34" w:rsidRPr="00175E95">
                              <w:rPr>
                                <w:sz w:val="26"/>
                                <w:szCs w:val="26"/>
                              </w:rPr>
                              <w:t>kalıntıları</w:t>
                            </w:r>
                            <w:r w:rsidR="0022041F" w:rsidRPr="00175E95">
                              <w:rPr>
                                <w:sz w:val="26"/>
                                <w:szCs w:val="26"/>
                              </w:rPr>
                              <w:t xml:space="preserve"> ve atıklar</w:t>
                            </w:r>
                            <w:r w:rsidR="000D75D0" w:rsidRPr="00175E95">
                              <w:rPr>
                                <w:sz w:val="26"/>
                                <w:szCs w:val="26"/>
                              </w:rPr>
                              <w:t>ı</w:t>
                            </w:r>
                          </w:p>
                          <w:p w14:paraId="33D4EC5A" w14:textId="77777777" w:rsidR="00C10DAE" w:rsidRPr="007A7167"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Courier New" w:hAnsi="Courier New" w:cs="Courier New"/>
                                <w:lang w:val="en-US"/>
                              </w:rPr>
                            </w:pPr>
                          </w:p>
                          <w:p w14:paraId="0A7BF577" w14:textId="77777777" w:rsidR="00C10DAE" w:rsidRDefault="00C10DAE" w:rsidP="00C10D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518DEF" id="Elipsa 21" o:spid="_x0000_s1027" style="position:absolute;margin-left:251.05pt;margin-top:.65pt;width:302.25pt;height:176.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" fillcolor="#cff">
                <v:textbox>
                  <w:txbxContent>
                    <w:p w14:paraId="3A9E3CC5" w14:textId="77777777" w:rsidR="00C10DAE" w:rsidRPr="00910A96"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n"/>
                        </w:rPr>
                      </w:pPr>
                      <w:r>
                        <w:rPr>
                          <w:sz w:val="26"/>
                          <w:szCs w:val="26"/>
                          <w:lang w:val="en"/>
                        </w:rPr>
                        <w:t xml:space="preserve">    </w:t>
                      </w:r>
                      <w:r w:rsidRPr="00910A96">
                        <w:rPr>
                          <w:sz w:val="26"/>
                          <w:szCs w:val="26"/>
                          <w:lang w:val="en"/>
                        </w:rPr>
                        <w:t>Bilgi talep et:</w:t>
                      </w:r>
                    </w:p>
                    <w:p w14:paraId="638E3345" w14:textId="703C34CE" w:rsidR="00C10DAE" w:rsidRPr="00910A96"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n"/>
                        </w:rPr>
                      </w:pPr>
                      <w:r w:rsidRPr="00910A96">
                        <w:rPr>
                          <w:sz w:val="26"/>
                          <w:szCs w:val="26"/>
                          <w:lang w:val="en"/>
                        </w:rPr>
                        <w:t xml:space="preserve">• Etiketleme </w:t>
                      </w:r>
                      <w:r>
                        <w:rPr>
                          <w:sz w:val="26"/>
                          <w:szCs w:val="26"/>
                          <w:lang w:val="en"/>
                        </w:rPr>
                        <w:t>unsurların</w:t>
                      </w:r>
                      <w:r w:rsidR="005B6F34">
                        <w:rPr>
                          <w:sz w:val="26"/>
                          <w:szCs w:val="26"/>
                          <w:lang w:val="en"/>
                        </w:rPr>
                        <w:t>ın</w:t>
                      </w:r>
                      <w:r w:rsidRPr="00910A96">
                        <w:rPr>
                          <w:sz w:val="26"/>
                          <w:szCs w:val="26"/>
                          <w:lang w:val="en"/>
                        </w:rPr>
                        <w:t xml:space="preserve"> anlamı</w:t>
                      </w:r>
                    </w:p>
                    <w:p w14:paraId="6151D8DF" w14:textId="77777777" w:rsidR="00C10DAE" w:rsidRPr="00910A96"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n"/>
                        </w:rPr>
                      </w:pPr>
                      <w:r w:rsidRPr="00910A96">
                        <w:rPr>
                          <w:sz w:val="26"/>
                          <w:szCs w:val="26"/>
                          <w:lang w:val="en"/>
                        </w:rPr>
                        <w:t>• İşyerinde güvenlik ve sağlık</w:t>
                      </w:r>
                    </w:p>
                    <w:p w14:paraId="1BF9D80D" w14:textId="7F7E4895" w:rsidR="00C10DAE" w:rsidRPr="00910A96"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n"/>
                        </w:rPr>
                      </w:pPr>
                      <w:r>
                        <w:rPr>
                          <w:sz w:val="26"/>
                          <w:szCs w:val="26"/>
                          <w:lang w:val="en"/>
                        </w:rPr>
                        <w:t xml:space="preserve">• </w:t>
                      </w:r>
                      <w:r w:rsidRPr="00910A96">
                        <w:rPr>
                          <w:sz w:val="26"/>
                          <w:szCs w:val="26"/>
                          <w:lang w:val="en"/>
                        </w:rPr>
                        <w:t xml:space="preserve">İlk </w:t>
                      </w:r>
                      <w:r w:rsidR="0022041F">
                        <w:rPr>
                          <w:sz w:val="26"/>
                          <w:szCs w:val="26"/>
                          <w:lang w:val="en"/>
                        </w:rPr>
                        <w:t>yardım tedbirleri</w:t>
                      </w:r>
                    </w:p>
                    <w:p w14:paraId="5AE239EC" w14:textId="5E8BC56A" w:rsidR="00C10DAE" w:rsidRPr="007A7167"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910A96">
                        <w:rPr>
                          <w:sz w:val="26"/>
                          <w:szCs w:val="26"/>
                          <w:lang w:val="en"/>
                        </w:rPr>
                        <w:t xml:space="preserve">• </w:t>
                      </w:r>
                      <w:r w:rsidRPr="00175E95">
                        <w:rPr>
                          <w:sz w:val="26"/>
                          <w:szCs w:val="26"/>
                        </w:rPr>
                        <w:t xml:space="preserve">Kimyasal </w:t>
                      </w:r>
                      <w:r w:rsidR="005B6F34" w:rsidRPr="00175E95">
                        <w:rPr>
                          <w:sz w:val="26"/>
                          <w:szCs w:val="26"/>
                        </w:rPr>
                        <w:t>kalıntıları</w:t>
                      </w:r>
                      <w:r w:rsidR="0022041F" w:rsidRPr="00175E95">
                        <w:rPr>
                          <w:sz w:val="26"/>
                          <w:szCs w:val="26"/>
                        </w:rPr>
                        <w:t xml:space="preserve"> ve atıklar</w:t>
                      </w:r>
                      <w:r w:rsidR="000D75D0" w:rsidRPr="00175E95">
                        <w:rPr>
                          <w:sz w:val="26"/>
                          <w:szCs w:val="26"/>
                        </w:rPr>
                        <w:t>ı</w:t>
                      </w:r>
                    </w:p>
                    <w:p w14:paraId="33D4EC5A" w14:textId="77777777" w:rsidR="00C10DAE" w:rsidRPr="007A7167" w:rsidRDefault="00C10DAE" w:rsidP="00C1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Courier New" w:hAnsi="Courier New" w:cs="Courier New"/>
                          <w:lang w:val="en-US"/>
                        </w:rPr>
                      </w:pPr>
                    </w:p>
                    <w:p w14:paraId="0A7BF577" w14:textId="77777777" w:rsidR="00C10DAE" w:rsidRDefault="00C10DAE" w:rsidP="00C10DAE">
                      <w:pPr>
                        <w:jc w:val="center"/>
                      </w:pPr>
                    </w:p>
                  </w:txbxContent>
                </v:textbox>
                <w10:wrap anchorx="margin"/>
              </v:oval>
            </w:pict>
          </mc:Fallback>
        </mc:AlternateContent>
      </w:r>
      <w:r w:rsidR="00E35DFB" w:rsidRPr="001F68B8">
        <w:rPr>
          <w:rFonts w:ascii="Times New Roman" w:hAnsi="Times New Roman"/>
          <w:sz w:val="24"/>
          <w:szCs w:val="24"/>
        </w:rPr>
        <w:t>yazılmalıdır.</w:t>
      </w:r>
    </w:p>
    <w:p w14:paraId="458D2F50" w14:textId="7B8D3A92" w:rsidR="00C10DAE" w:rsidRDefault="00C10DAE" w:rsidP="000D75D0">
      <w:pPr>
        <w:pStyle w:val="NoSpacing"/>
      </w:pPr>
      <w:r>
        <w:rPr>
          <w:noProof/>
          <w:lang w:eastAsia="tr-TR"/>
        </w:rPr>
        <mc:AlternateContent>
          <mc:Choice Requires="wps">
            <w:drawing>
              <wp:anchor distT="0" distB="0" distL="114300" distR="114300" simplePos="0" relativeHeight="251665408" behindDoc="0" locked="0" layoutInCell="1" allowOverlap="1" wp14:anchorId="3198EBD1" wp14:editId="529B7256">
                <wp:simplePos x="0" y="0"/>
                <wp:positionH relativeFrom="column">
                  <wp:posOffset>-342900</wp:posOffset>
                </wp:positionH>
                <wp:positionV relativeFrom="paragraph">
                  <wp:posOffset>167640</wp:posOffset>
                </wp:positionV>
                <wp:extent cx="2865755" cy="342900"/>
                <wp:effectExtent l="4445" t="0" r="0" b="3175"/>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575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4959E" w14:textId="77777777" w:rsidR="00C10DAE" w:rsidRPr="00175E95" w:rsidRDefault="00C10DAE" w:rsidP="00C10DAE">
                            <w:pPr>
                              <w:jc w:val="center"/>
                              <w:rPr>
                                <w:color w:val="FF0000"/>
                              </w:rPr>
                            </w:pPr>
                            <w:r w:rsidRPr="00175E95">
                              <w:rPr>
                                <w:b/>
                                <w:color w:val="FF0000"/>
                                <w:u w:val="thick"/>
                              </w:rPr>
                              <w:t>FİZİKSEL TEHLİKELER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8EBD1" id="Pravokotnik 20" o:spid="_x0000_s1028" style="position:absolute;margin-left:-27pt;margin-top:13.2pt;width:225.6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" stroked="f">
                <v:textbox>
                  <w:txbxContent>
                    <w:p w14:paraId="5084959E" w14:textId="77777777" w:rsidR="00C10DAE" w:rsidRPr="00175E95" w:rsidRDefault="00C10DAE" w:rsidP="00C10DAE">
                      <w:pPr>
                        <w:jc w:val="center"/>
                        <w:rPr>
                          <w:color w:val="FF0000"/>
                        </w:rPr>
                      </w:pPr>
                      <w:r w:rsidRPr="00175E95">
                        <w:rPr>
                          <w:b/>
                          <w:color w:val="FF0000"/>
                          <w:u w:val="thick"/>
                        </w:rPr>
                        <w:t>FİZİKSEL TEHLİKELER</w:t>
                      </w:r>
                    </w:p>
                  </w:txbxContent>
                </v:textbox>
              </v:rect>
            </w:pict>
          </mc:Fallback>
        </mc:AlternateContent>
      </w:r>
      <w:r w:rsidR="00616819">
        <w:t xml:space="preserve"> </w:t>
      </w:r>
    </w:p>
    <w:p w14:paraId="545CF13E" w14:textId="77777777" w:rsidR="00C10DAE" w:rsidRDefault="00C10DAE" w:rsidP="00C10DAE"/>
    <w:p w14:paraId="0C9FC7EB" w14:textId="77777777" w:rsidR="00C10DAE" w:rsidRDefault="00C10DAE" w:rsidP="00C10DAE">
      <w:r>
        <w:rPr>
          <w:noProof/>
          <w:lang w:eastAsia="tr-TR"/>
        </w:rPr>
        <mc:AlternateContent>
          <mc:Choice Requires="wps">
            <w:drawing>
              <wp:anchor distT="0" distB="0" distL="114300" distR="114300" simplePos="0" relativeHeight="251659264" behindDoc="0" locked="0" layoutInCell="1" allowOverlap="1" wp14:anchorId="307E3D09" wp14:editId="3A0FCD32">
                <wp:simplePos x="0" y="0"/>
                <wp:positionH relativeFrom="column">
                  <wp:posOffset>-387750</wp:posOffset>
                </wp:positionH>
                <wp:positionV relativeFrom="paragraph">
                  <wp:posOffset>171925</wp:posOffset>
                </wp:positionV>
                <wp:extent cx="3022131" cy="5301750"/>
                <wp:effectExtent l="19050" t="19050" r="26035" b="13335"/>
                <wp:wrapNone/>
                <wp:docPr id="19" name="Pravokotni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131" cy="5301750"/>
                        </a:xfrm>
                        <a:prstGeom prst="rect">
                          <a:avLst/>
                        </a:prstGeom>
                        <a:solidFill>
                          <a:srgbClr val="FFFF66"/>
                        </a:solidFill>
                        <a:ln w="38100">
                          <a:solidFill>
                            <a:srgbClr val="000000"/>
                          </a:solidFill>
                          <a:miter lim="800000"/>
                          <a:headEnd/>
                          <a:tailEnd/>
                        </a:ln>
                      </wps:spPr>
                      <wps:txbx>
                        <w:txbxContent>
                          <w:p w14:paraId="2C56119B" w14:textId="77777777" w:rsidR="00C10DAE" w:rsidRPr="00AB67E7" w:rsidRDefault="00C10DAE" w:rsidP="00C10DAE">
                            <w:pPr>
                              <w:jc w:val="center"/>
                              <w:rPr>
                                <w:sz w:val="16"/>
                                <w:szCs w:val="16"/>
                              </w:rPr>
                            </w:pPr>
                            <w:r w:rsidRPr="005F3BB5">
                              <w:rPr>
                                <w:noProof/>
                                <w:lang w:eastAsia="tr-TR"/>
                              </w:rPr>
                              <w:drawing>
                                <wp:inline distT="0" distB="0" distL="0" distR="0" wp14:anchorId="634B84E9" wp14:editId="6336B88F">
                                  <wp:extent cx="469900" cy="469900"/>
                                  <wp:effectExtent l="0" t="0" r="6350" b="6350"/>
                                  <wp:docPr id="1693091073"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7CEE245F" w14:textId="77777777" w:rsidR="00C10DAE" w:rsidRPr="007A7167" w:rsidRDefault="00C10DAE" w:rsidP="00C10DAE">
                            <w:pPr>
                              <w:jc w:val="center"/>
                            </w:pPr>
                            <w:r>
                              <w:t>PATLAYICILAR</w:t>
                            </w:r>
                            <w:r w:rsidRPr="007A7167">
                              <w:t xml:space="preserve"> </w:t>
                            </w:r>
                          </w:p>
                          <w:p w14:paraId="56F65223" w14:textId="77777777" w:rsidR="00C10DAE" w:rsidRDefault="00C10DAE" w:rsidP="00C10DAE">
                            <w:pPr>
                              <w:jc w:val="center"/>
                              <w:rPr>
                                <w:sz w:val="16"/>
                                <w:szCs w:val="16"/>
                              </w:rPr>
                            </w:pPr>
                            <w:r w:rsidRPr="00AB67E7">
                              <w:rPr>
                                <w:noProof/>
                                <w:sz w:val="16"/>
                                <w:szCs w:val="16"/>
                                <w:lang w:eastAsia="tr-TR"/>
                              </w:rPr>
                              <w:drawing>
                                <wp:inline distT="0" distB="0" distL="0" distR="0" wp14:anchorId="45531E97" wp14:editId="20C95C20">
                                  <wp:extent cx="469900" cy="469900"/>
                                  <wp:effectExtent l="0" t="0" r="6350" b="6350"/>
                                  <wp:docPr id="1790278125"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42B9EBD8" w14:textId="77777777" w:rsidR="00C10DAE" w:rsidRPr="007A7167" w:rsidRDefault="00C10DAE" w:rsidP="00C10DAE">
                            <w:pPr>
                              <w:jc w:val="center"/>
                            </w:pPr>
                            <w:r w:rsidRPr="00910A96">
                              <w:t>ALEVLENEBİLİR</w:t>
                            </w:r>
                            <w:r w:rsidRPr="007A7167">
                              <w:t xml:space="preserve"> </w:t>
                            </w:r>
                          </w:p>
                          <w:p w14:paraId="2E178ECF" w14:textId="77777777" w:rsidR="00C10DAE" w:rsidRPr="00AB67E7" w:rsidRDefault="00C10DAE" w:rsidP="00C10DAE">
                            <w:pPr>
                              <w:jc w:val="center"/>
                              <w:rPr>
                                <w:sz w:val="16"/>
                                <w:szCs w:val="16"/>
                              </w:rPr>
                            </w:pPr>
                            <w:r w:rsidRPr="00AB67E7">
                              <w:rPr>
                                <w:noProof/>
                                <w:sz w:val="16"/>
                                <w:szCs w:val="16"/>
                                <w:lang w:eastAsia="tr-TR"/>
                              </w:rPr>
                              <w:drawing>
                                <wp:inline distT="0" distB="0" distL="0" distR="0" wp14:anchorId="67E00639" wp14:editId="185BA74E">
                                  <wp:extent cx="469900" cy="469900"/>
                                  <wp:effectExtent l="0" t="0" r="6350" b="6350"/>
                                  <wp:docPr id="385118155"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58CE7197" w14:textId="77777777" w:rsidR="00C10DAE" w:rsidRPr="00AB67E7" w:rsidRDefault="00C10DAE" w:rsidP="00C10DAE">
                            <w:pPr>
                              <w:jc w:val="center"/>
                              <w:rPr>
                                <w:sz w:val="16"/>
                                <w:szCs w:val="16"/>
                              </w:rPr>
                            </w:pPr>
                          </w:p>
                          <w:p w14:paraId="02E89842" w14:textId="0383E275" w:rsidR="00C10DAE" w:rsidRPr="007A7167" w:rsidRDefault="00C10DAE" w:rsidP="00C10DAE">
                            <w:pPr>
                              <w:ind w:left="360"/>
                            </w:pPr>
                            <w:r>
                              <w:rPr>
                                <w:sz w:val="16"/>
                                <w:szCs w:val="16"/>
                              </w:rPr>
                              <w:t xml:space="preserve">                                  </w:t>
                            </w:r>
                            <w:r>
                              <w:t>OKS</w:t>
                            </w:r>
                            <w:r w:rsidR="001B4E5B">
                              <w:t>İTLEYİCİ</w:t>
                            </w:r>
                          </w:p>
                          <w:p w14:paraId="3025CCC2" w14:textId="77777777" w:rsidR="00C10DAE" w:rsidRPr="00AB67E7" w:rsidRDefault="00C10DAE" w:rsidP="00C10DAE">
                            <w:pPr>
                              <w:jc w:val="center"/>
                              <w:rPr>
                                <w:sz w:val="16"/>
                                <w:szCs w:val="16"/>
                              </w:rPr>
                            </w:pPr>
                          </w:p>
                          <w:p w14:paraId="352CEB79" w14:textId="77777777" w:rsidR="00C10DAE" w:rsidRPr="00AB67E7" w:rsidRDefault="00C10DAE" w:rsidP="00C10DAE">
                            <w:pPr>
                              <w:jc w:val="center"/>
                              <w:rPr>
                                <w:sz w:val="16"/>
                                <w:szCs w:val="16"/>
                              </w:rPr>
                            </w:pPr>
                            <w:r w:rsidRPr="00AB67E7">
                              <w:rPr>
                                <w:noProof/>
                                <w:sz w:val="16"/>
                                <w:szCs w:val="16"/>
                                <w:lang w:eastAsia="tr-TR"/>
                              </w:rPr>
                              <w:drawing>
                                <wp:inline distT="0" distB="0" distL="0" distR="0" wp14:anchorId="0F2E12B6" wp14:editId="75908C82">
                                  <wp:extent cx="469900" cy="469900"/>
                                  <wp:effectExtent l="0" t="0" r="6350" b="6350"/>
                                  <wp:docPr id="1338828076"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175245E5" w14:textId="77777777" w:rsidR="00C10DAE" w:rsidRPr="00AB67E7" w:rsidRDefault="00C10DAE" w:rsidP="00C10DAE">
                            <w:pPr>
                              <w:rPr>
                                <w:sz w:val="16"/>
                                <w:szCs w:val="16"/>
                              </w:rPr>
                            </w:pPr>
                          </w:p>
                          <w:p w14:paraId="4A5019DD" w14:textId="77777777" w:rsidR="00C10DAE" w:rsidRPr="007A7167" w:rsidRDefault="00C10DAE" w:rsidP="00C10DAE">
                            <w:pPr>
                              <w:ind w:left="360"/>
                              <w:rPr>
                                <w:u w:val="single"/>
                              </w:rPr>
                            </w:pPr>
                            <w:r>
                              <w:t xml:space="preserve">            </w:t>
                            </w:r>
                            <w:r w:rsidRPr="007A7167">
                              <w:t xml:space="preserve">  </w:t>
                            </w:r>
                            <w:r w:rsidRPr="00910A96">
                              <w:t>BASINÇ ALTINDAKİ GAZLAR</w:t>
                            </w:r>
                          </w:p>
                          <w:p w14:paraId="6FB0F903" w14:textId="4662D90E" w:rsidR="00C10DAE" w:rsidRPr="00AB67E7" w:rsidRDefault="00C10DAE" w:rsidP="000D75D0">
                            <w:pPr>
                              <w:jc w:val="center"/>
                              <w:rPr>
                                <w:sz w:val="16"/>
                                <w:szCs w:val="16"/>
                              </w:rPr>
                            </w:pPr>
                            <w:r w:rsidRPr="00AB67E7">
                              <w:rPr>
                                <w:noProof/>
                                <w:sz w:val="16"/>
                                <w:szCs w:val="16"/>
                                <w:lang w:eastAsia="tr-TR"/>
                              </w:rPr>
                              <w:drawing>
                                <wp:inline distT="0" distB="0" distL="0" distR="0" wp14:anchorId="456B4080" wp14:editId="3E965048">
                                  <wp:extent cx="469900" cy="469900"/>
                                  <wp:effectExtent l="0" t="0" r="6350" b="6350"/>
                                  <wp:docPr id="2110823723"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734DCB5E" w14:textId="77777777" w:rsidR="00C10DAE" w:rsidRPr="007A7167" w:rsidRDefault="00C10DAE" w:rsidP="00C10DAE">
                            <w:pPr>
                              <w:ind w:left="360"/>
                            </w:pPr>
                            <w:r>
                              <w:t xml:space="preserve">                  </w:t>
                            </w:r>
                            <w:r w:rsidRPr="00910A96">
                              <w:t>AŞINDIRICI (metaller için)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E3D09" id="Pravokotnik 19" o:spid="_x0000_s1029" style="position:absolute;margin-left:-30.55pt;margin-top:13.55pt;width:237.95pt;height:41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" fillcolor="#ff6" strokeweight="3pt">
                <v:textbox>
                  <w:txbxContent>
                    <w:p w14:paraId="2C56119B" w14:textId="77777777" w:rsidR="00C10DAE" w:rsidRPr="00AB67E7" w:rsidRDefault="00C10DAE" w:rsidP="00C10DAE">
                      <w:pPr>
                        <w:jc w:val="center"/>
                        <w:rPr>
                          <w:sz w:val="16"/>
                          <w:szCs w:val="16"/>
                        </w:rPr>
                      </w:pPr>
                      <w:r w:rsidRPr="005F3BB5">
                        <w:rPr>
                          <w:noProof/>
                          <w:lang w:eastAsia="tr-TR"/>
                        </w:rPr>
                        <w:drawing>
                          <wp:inline distT="0" distB="0" distL="0" distR="0" wp14:anchorId="634B84E9" wp14:editId="6336B88F">
                            <wp:extent cx="469900" cy="469900"/>
                            <wp:effectExtent l="0" t="0" r="6350" b="6350"/>
                            <wp:docPr id="1693091073"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7CEE245F" w14:textId="77777777" w:rsidR="00C10DAE" w:rsidRPr="007A7167" w:rsidRDefault="00C10DAE" w:rsidP="00C10DAE">
                      <w:pPr>
                        <w:jc w:val="center"/>
                      </w:pPr>
                      <w:r>
                        <w:t>PATLAYICILAR</w:t>
                      </w:r>
                      <w:r w:rsidRPr="007A7167">
                        <w:t xml:space="preserve"> </w:t>
                      </w:r>
                    </w:p>
                    <w:p w14:paraId="56F65223" w14:textId="77777777" w:rsidR="00C10DAE" w:rsidRDefault="00C10DAE" w:rsidP="00C10DAE">
                      <w:pPr>
                        <w:jc w:val="center"/>
                        <w:rPr>
                          <w:sz w:val="16"/>
                          <w:szCs w:val="16"/>
                        </w:rPr>
                      </w:pPr>
                      <w:r w:rsidRPr="00AB67E7">
                        <w:rPr>
                          <w:noProof/>
                          <w:sz w:val="16"/>
                          <w:szCs w:val="16"/>
                          <w:lang w:eastAsia="tr-TR"/>
                        </w:rPr>
                        <w:drawing>
                          <wp:inline distT="0" distB="0" distL="0" distR="0" wp14:anchorId="45531E97" wp14:editId="20C95C20">
                            <wp:extent cx="469900" cy="469900"/>
                            <wp:effectExtent l="0" t="0" r="6350" b="6350"/>
                            <wp:docPr id="1790278125"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42B9EBD8" w14:textId="77777777" w:rsidR="00C10DAE" w:rsidRPr="007A7167" w:rsidRDefault="00C10DAE" w:rsidP="00C10DAE">
                      <w:pPr>
                        <w:jc w:val="center"/>
                      </w:pPr>
                      <w:r w:rsidRPr="00910A96">
                        <w:t>ALEVLENEBİLİR</w:t>
                      </w:r>
                      <w:r w:rsidRPr="007A7167">
                        <w:t xml:space="preserve"> </w:t>
                      </w:r>
                    </w:p>
                    <w:p w14:paraId="2E178ECF" w14:textId="77777777" w:rsidR="00C10DAE" w:rsidRPr="00AB67E7" w:rsidRDefault="00C10DAE" w:rsidP="00C10DAE">
                      <w:pPr>
                        <w:jc w:val="center"/>
                        <w:rPr>
                          <w:sz w:val="16"/>
                          <w:szCs w:val="16"/>
                        </w:rPr>
                      </w:pPr>
                      <w:r w:rsidRPr="00AB67E7">
                        <w:rPr>
                          <w:noProof/>
                          <w:sz w:val="16"/>
                          <w:szCs w:val="16"/>
                          <w:lang w:eastAsia="tr-TR"/>
                        </w:rPr>
                        <w:drawing>
                          <wp:inline distT="0" distB="0" distL="0" distR="0" wp14:anchorId="67E00639" wp14:editId="185BA74E">
                            <wp:extent cx="469900" cy="469900"/>
                            <wp:effectExtent l="0" t="0" r="6350" b="6350"/>
                            <wp:docPr id="385118155"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58CE7197" w14:textId="77777777" w:rsidR="00C10DAE" w:rsidRPr="00AB67E7" w:rsidRDefault="00C10DAE" w:rsidP="00C10DAE">
                      <w:pPr>
                        <w:jc w:val="center"/>
                        <w:rPr>
                          <w:sz w:val="16"/>
                          <w:szCs w:val="16"/>
                        </w:rPr>
                      </w:pPr>
                    </w:p>
                    <w:p w14:paraId="02E89842" w14:textId="0383E275" w:rsidR="00C10DAE" w:rsidRPr="007A7167" w:rsidRDefault="00C10DAE" w:rsidP="00C10DAE">
                      <w:pPr>
                        <w:ind w:left="360"/>
                      </w:pPr>
                      <w:r>
                        <w:rPr>
                          <w:sz w:val="16"/>
                          <w:szCs w:val="16"/>
                        </w:rPr>
                        <w:t xml:space="preserve">                                  </w:t>
                      </w:r>
                      <w:r>
                        <w:t>OKS</w:t>
                      </w:r>
                      <w:r w:rsidR="001B4E5B">
                        <w:t>İTLEYİCİ</w:t>
                      </w:r>
                    </w:p>
                    <w:p w14:paraId="3025CCC2" w14:textId="77777777" w:rsidR="00C10DAE" w:rsidRPr="00AB67E7" w:rsidRDefault="00C10DAE" w:rsidP="00C10DAE">
                      <w:pPr>
                        <w:jc w:val="center"/>
                        <w:rPr>
                          <w:sz w:val="16"/>
                          <w:szCs w:val="16"/>
                        </w:rPr>
                      </w:pPr>
                    </w:p>
                    <w:p w14:paraId="352CEB79" w14:textId="77777777" w:rsidR="00C10DAE" w:rsidRPr="00AB67E7" w:rsidRDefault="00C10DAE" w:rsidP="00C10DAE">
                      <w:pPr>
                        <w:jc w:val="center"/>
                        <w:rPr>
                          <w:sz w:val="16"/>
                          <w:szCs w:val="16"/>
                        </w:rPr>
                      </w:pPr>
                      <w:r w:rsidRPr="00AB67E7">
                        <w:rPr>
                          <w:noProof/>
                          <w:sz w:val="16"/>
                          <w:szCs w:val="16"/>
                          <w:lang w:eastAsia="tr-TR"/>
                        </w:rPr>
                        <w:drawing>
                          <wp:inline distT="0" distB="0" distL="0" distR="0" wp14:anchorId="0F2E12B6" wp14:editId="75908C82">
                            <wp:extent cx="469900" cy="469900"/>
                            <wp:effectExtent l="0" t="0" r="6350" b="6350"/>
                            <wp:docPr id="1338828076"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175245E5" w14:textId="77777777" w:rsidR="00C10DAE" w:rsidRPr="00AB67E7" w:rsidRDefault="00C10DAE" w:rsidP="00C10DAE">
                      <w:pPr>
                        <w:rPr>
                          <w:sz w:val="16"/>
                          <w:szCs w:val="16"/>
                        </w:rPr>
                      </w:pPr>
                    </w:p>
                    <w:p w14:paraId="4A5019DD" w14:textId="77777777" w:rsidR="00C10DAE" w:rsidRPr="007A7167" w:rsidRDefault="00C10DAE" w:rsidP="00C10DAE">
                      <w:pPr>
                        <w:ind w:left="360"/>
                        <w:rPr>
                          <w:u w:val="single"/>
                        </w:rPr>
                      </w:pPr>
                      <w:r>
                        <w:t xml:space="preserve">            </w:t>
                      </w:r>
                      <w:r w:rsidRPr="007A7167">
                        <w:t xml:space="preserve">  </w:t>
                      </w:r>
                      <w:r w:rsidRPr="00910A96">
                        <w:t>BASINÇ ALTINDAKİ GAZLAR</w:t>
                      </w:r>
                    </w:p>
                    <w:p w14:paraId="6FB0F903" w14:textId="4662D90E" w:rsidR="00C10DAE" w:rsidRPr="00AB67E7" w:rsidRDefault="00C10DAE" w:rsidP="000D75D0">
                      <w:pPr>
                        <w:jc w:val="center"/>
                        <w:rPr>
                          <w:sz w:val="16"/>
                          <w:szCs w:val="16"/>
                        </w:rPr>
                      </w:pPr>
                      <w:r w:rsidRPr="00AB67E7">
                        <w:rPr>
                          <w:noProof/>
                          <w:sz w:val="16"/>
                          <w:szCs w:val="16"/>
                          <w:lang w:eastAsia="tr-TR"/>
                        </w:rPr>
                        <w:drawing>
                          <wp:inline distT="0" distB="0" distL="0" distR="0" wp14:anchorId="456B4080" wp14:editId="3E965048">
                            <wp:extent cx="469900" cy="469900"/>
                            <wp:effectExtent l="0" t="0" r="6350" b="6350"/>
                            <wp:docPr id="2110823723"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734DCB5E" w14:textId="77777777" w:rsidR="00C10DAE" w:rsidRPr="007A7167" w:rsidRDefault="00C10DAE" w:rsidP="00C10DAE">
                      <w:pPr>
                        <w:ind w:left="360"/>
                      </w:pPr>
                      <w:r>
                        <w:t xml:space="preserve">                  </w:t>
                      </w:r>
                      <w:r w:rsidRPr="00910A96">
                        <w:t>AŞINDIRICI (metaller için)</w:t>
                      </w:r>
                    </w:p>
                  </w:txbxContent>
                </v:textbox>
              </v:rect>
            </w:pict>
          </mc:Fallback>
        </mc:AlternateContent>
      </w:r>
    </w:p>
    <w:p w14:paraId="68C54787" w14:textId="77777777" w:rsidR="00C10DAE" w:rsidRDefault="00C10DAE" w:rsidP="00C10DAE">
      <w:r>
        <w:t xml:space="preserve"> </w:t>
      </w:r>
    </w:p>
    <w:p w14:paraId="7355F8FB" w14:textId="77777777" w:rsidR="00C10DAE" w:rsidRDefault="00C10DAE" w:rsidP="00C10DAE"/>
    <w:p w14:paraId="7C456274" w14:textId="77777777" w:rsidR="00C10DAE" w:rsidRDefault="00C10DAE" w:rsidP="00C10DAE"/>
    <w:p w14:paraId="344FD06E" w14:textId="7BEB339A" w:rsidR="00C10DAE" w:rsidRDefault="00C10DAE" w:rsidP="00C10DAE"/>
    <w:p w14:paraId="45F26482" w14:textId="77777777" w:rsidR="00AB2156" w:rsidRDefault="00AB2156" w:rsidP="00C10DAE"/>
    <w:p w14:paraId="7C2ACEFC" w14:textId="159A8393" w:rsidR="00C10DAE" w:rsidRDefault="000D75D0" w:rsidP="00C10DAE">
      <w:r>
        <w:rPr>
          <w:noProof/>
          <w:lang w:eastAsia="tr-TR"/>
        </w:rPr>
        <mc:AlternateContent>
          <mc:Choice Requires="wps">
            <w:drawing>
              <wp:anchor distT="0" distB="0" distL="114300" distR="114300" simplePos="0" relativeHeight="251664384" behindDoc="0" locked="0" layoutInCell="1" allowOverlap="1" wp14:anchorId="53FDEF53" wp14:editId="3EDB876E">
                <wp:simplePos x="0" y="0"/>
                <wp:positionH relativeFrom="column">
                  <wp:posOffset>3086100</wp:posOffset>
                </wp:positionH>
                <wp:positionV relativeFrom="paragraph">
                  <wp:posOffset>13335</wp:posOffset>
                </wp:positionV>
                <wp:extent cx="3314700" cy="389890"/>
                <wp:effectExtent l="0" t="0" r="0" b="0"/>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2B592" w14:textId="1B1FFF47" w:rsidR="00C10DAE" w:rsidRPr="002071E2" w:rsidRDefault="00C10DAE" w:rsidP="00C10DAE">
                            <w:pPr>
                              <w:jc w:val="center"/>
                              <w:rPr>
                                <w:b/>
                                <w:color w:val="FF0000"/>
                                <w:u w:val="thick"/>
                              </w:rPr>
                            </w:pPr>
                            <w:r>
                              <w:rPr>
                                <w:b/>
                                <w:color w:val="FF0000"/>
                                <w:u w:val="thick"/>
                              </w:rPr>
                              <w:t>SAĞLIK TEHLİKELERi</w:t>
                            </w:r>
                            <w:r w:rsidRPr="002071E2">
                              <w:rPr>
                                <w:b/>
                                <w:color w:val="FF0000"/>
                                <w:u w:val="thick"/>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DEF53" id="Pravokotnik 13" o:spid="_x0000_s1030" style="position:absolute;margin-left:243pt;margin-top:1.05pt;width:261pt;height:3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" stroked="f">
                <v:textbox>
                  <w:txbxContent>
                    <w:p w14:paraId="2792B592" w14:textId="1B1FFF47" w:rsidR="00C10DAE" w:rsidRPr="002071E2" w:rsidRDefault="00C10DAE" w:rsidP="00C10DAE">
                      <w:pPr>
                        <w:jc w:val="center"/>
                        <w:rPr>
                          <w:b/>
                          <w:color w:val="FF0000"/>
                          <w:u w:val="thick"/>
                        </w:rPr>
                      </w:pPr>
                      <w:r>
                        <w:rPr>
                          <w:b/>
                          <w:color w:val="FF0000"/>
                          <w:u w:val="thick"/>
                        </w:rPr>
                        <w:t>SAĞLIK TEHLİKELERi</w:t>
                      </w:r>
                      <w:r w:rsidRPr="002071E2">
                        <w:rPr>
                          <w:b/>
                          <w:color w:val="FF0000"/>
                          <w:u w:val="thick"/>
                        </w:rPr>
                        <w:t xml:space="preserve"> </w:t>
                      </w:r>
                    </w:p>
                  </w:txbxContent>
                </v:textbox>
              </v:rect>
            </w:pict>
          </mc:Fallback>
        </mc:AlternateContent>
      </w:r>
      <w:r w:rsidR="00C10DAE">
        <w:t xml:space="preserve">                                                                                 </w:t>
      </w:r>
    </w:p>
    <w:p w14:paraId="11538EAA" w14:textId="05282CB2" w:rsidR="00C10DAE" w:rsidRDefault="000D75D0" w:rsidP="00C10DAE">
      <w:r>
        <w:rPr>
          <w:noProof/>
          <w:lang w:eastAsia="tr-TR"/>
        </w:rPr>
        <mc:AlternateContent>
          <mc:Choice Requires="wps">
            <w:drawing>
              <wp:anchor distT="0" distB="0" distL="114300" distR="114300" simplePos="0" relativeHeight="251660288" behindDoc="0" locked="0" layoutInCell="1" allowOverlap="1" wp14:anchorId="7447E8B2" wp14:editId="2182466B">
                <wp:simplePos x="0" y="0"/>
                <wp:positionH relativeFrom="column">
                  <wp:posOffset>3255450</wp:posOffset>
                </wp:positionH>
                <wp:positionV relativeFrom="paragraph">
                  <wp:posOffset>99660</wp:posOffset>
                </wp:positionV>
                <wp:extent cx="2914650" cy="5208150"/>
                <wp:effectExtent l="19050" t="19050" r="19050" b="12065"/>
                <wp:wrapNone/>
                <wp:docPr id="12" name="Pravokotn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5208150"/>
                        </a:xfrm>
                        <a:prstGeom prst="rect">
                          <a:avLst/>
                        </a:prstGeom>
                        <a:solidFill>
                          <a:srgbClr val="99CCFF"/>
                        </a:solidFill>
                        <a:ln w="38100">
                          <a:solidFill>
                            <a:srgbClr val="000000"/>
                          </a:solidFill>
                          <a:miter lim="800000"/>
                          <a:headEnd/>
                          <a:tailEnd/>
                        </a:ln>
                      </wps:spPr>
                      <wps:txbx>
                        <w:txbxContent>
                          <w:p w14:paraId="4D198BD7" w14:textId="025E7DD5" w:rsidR="00C10DAE" w:rsidRPr="00175E95" w:rsidRDefault="00C10DAE" w:rsidP="00AB48DB">
                            <w:pPr>
                              <w:jc w:val="center"/>
                              <w:rPr>
                                <w:rFonts w:cstheme="minorHAnsi"/>
                              </w:rPr>
                            </w:pPr>
                            <w:r w:rsidRPr="00AB67E7">
                              <w:rPr>
                                <w:noProof/>
                                <w:sz w:val="16"/>
                                <w:szCs w:val="16"/>
                                <w:lang w:eastAsia="tr-TR"/>
                              </w:rPr>
                              <w:drawing>
                                <wp:inline distT="0" distB="0" distL="0" distR="0" wp14:anchorId="11CEB1AD" wp14:editId="4183065A">
                                  <wp:extent cx="469900" cy="469900"/>
                                  <wp:effectExtent l="0" t="0" r="6350" b="6350"/>
                                  <wp:docPr id="1682849867"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4311591D" w14:textId="40EF6534" w:rsidR="00C10DAE" w:rsidRPr="00AA4C4F" w:rsidRDefault="00C10DAE" w:rsidP="00175E95">
                            <w:pPr>
                              <w:pStyle w:val="HTMLPreformatted"/>
                            </w:pPr>
                            <w:r w:rsidRPr="00175E95">
                              <w:rPr>
                                <w:rFonts w:asciiTheme="minorHAnsi" w:hAnsiTheme="minorHAnsi" w:cstheme="minorHAnsi"/>
                                <w:sz w:val="22"/>
                                <w:szCs w:val="22"/>
                              </w:rPr>
                              <w:t xml:space="preserve">         </w:t>
                            </w:r>
                            <w:r w:rsidR="00AB48DB" w:rsidRPr="00175E95">
                              <w:rPr>
                                <w:rFonts w:asciiTheme="minorHAnsi" w:hAnsiTheme="minorHAnsi" w:cstheme="minorHAnsi"/>
                                <w:sz w:val="22"/>
                                <w:szCs w:val="22"/>
                              </w:rPr>
                              <w:t xml:space="preserve"> </w:t>
                            </w:r>
                            <w:r w:rsidR="00AB48DB">
                              <w:rPr>
                                <w:rFonts w:asciiTheme="minorHAnsi" w:hAnsiTheme="minorHAnsi" w:cstheme="minorHAnsi"/>
                                <w:sz w:val="22"/>
                                <w:szCs w:val="22"/>
                              </w:rPr>
                              <w:t xml:space="preserve">          </w:t>
                            </w:r>
                            <w:r w:rsidRPr="00175E95">
                              <w:rPr>
                                <w:rFonts w:asciiTheme="minorHAnsi" w:hAnsiTheme="minorHAnsi" w:cstheme="minorHAnsi"/>
                                <w:sz w:val="22"/>
                                <w:szCs w:val="22"/>
                              </w:rPr>
                              <w:t xml:space="preserve">AKUT </w:t>
                            </w:r>
                            <w:r w:rsidR="00AB48DB" w:rsidRPr="00175E95">
                              <w:rPr>
                                <w:rFonts w:asciiTheme="minorHAnsi" w:hAnsiTheme="minorHAnsi" w:cstheme="minorHAnsi"/>
                                <w:sz w:val="22"/>
                                <w:szCs w:val="22"/>
                              </w:rPr>
                              <w:t>ZEHİRLİLİK</w:t>
                            </w:r>
                            <w:r w:rsidR="005B6F34" w:rsidRPr="00175E95">
                              <w:rPr>
                                <w:rFonts w:asciiTheme="minorHAnsi" w:hAnsiTheme="minorHAnsi" w:cstheme="minorHAnsi"/>
                                <w:sz w:val="22"/>
                                <w:szCs w:val="22"/>
                              </w:rPr>
                              <w:t xml:space="preserve"> </w:t>
                            </w:r>
                            <w:r w:rsidRPr="00175E95">
                              <w:rPr>
                                <w:rFonts w:asciiTheme="minorHAnsi" w:hAnsiTheme="minorHAnsi" w:cstheme="minorHAnsi"/>
                                <w:sz w:val="22"/>
                                <w:szCs w:val="22"/>
                              </w:rPr>
                              <w:t>(hemen)</w:t>
                            </w:r>
                          </w:p>
                          <w:p w14:paraId="0B948F65" w14:textId="093844DF" w:rsidR="00C10DAE" w:rsidRPr="00AA4C4F" w:rsidRDefault="00C10DAE" w:rsidP="00C10DAE">
                            <w:pPr>
                              <w:jc w:val="center"/>
                              <w:rPr>
                                <w:bCs/>
                              </w:rPr>
                            </w:pPr>
                            <w:r>
                              <w:rPr>
                                <w:bCs/>
                              </w:rPr>
                              <w:t xml:space="preserve">SAĞLIK İÇİN </w:t>
                            </w:r>
                            <w:r w:rsidRPr="00910A96">
                              <w:rPr>
                                <w:bCs/>
                              </w:rPr>
                              <w:t xml:space="preserve">ÇOK </w:t>
                            </w:r>
                            <w:r w:rsidR="00AB48DB">
                              <w:rPr>
                                <w:bCs/>
                              </w:rPr>
                              <w:t>ZEHİRLİ</w:t>
                            </w:r>
                          </w:p>
                          <w:p w14:paraId="0D72F98E" w14:textId="77777777" w:rsidR="00C10DAE" w:rsidRPr="00AB67E7" w:rsidRDefault="00C10DAE" w:rsidP="00175E95">
                            <w:pPr>
                              <w:rPr>
                                <w:sz w:val="16"/>
                                <w:szCs w:val="16"/>
                              </w:rPr>
                            </w:pPr>
                          </w:p>
                          <w:p w14:paraId="0EDC662D" w14:textId="77777777" w:rsidR="00C10DAE" w:rsidRPr="00AB67E7" w:rsidRDefault="00C10DAE" w:rsidP="00C10DAE">
                            <w:pPr>
                              <w:jc w:val="center"/>
                              <w:rPr>
                                <w:sz w:val="16"/>
                                <w:szCs w:val="16"/>
                              </w:rPr>
                            </w:pPr>
                            <w:r w:rsidRPr="00AB67E7">
                              <w:rPr>
                                <w:noProof/>
                                <w:sz w:val="16"/>
                                <w:szCs w:val="16"/>
                                <w:lang w:eastAsia="tr-TR"/>
                              </w:rPr>
                              <w:drawing>
                                <wp:inline distT="0" distB="0" distL="0" distR="0" wp14:anchorId="5A976FA1" wp14:editId="7EA25185">
                                  <wp:extent cx="469900" cy="469900"/>
                                  <wp:effectExtent l="0" t="0" r="6350" b="6350"/>
                                  <wp:docPr id="211977016"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3848788E" w14:textId="0569B04C" w:rsidR="00C10DAE" w:rsidRPr="00AA4C4F" w:rsidRDefault="005B6F34" w:rsidP="00C10DAE">
                            <w:pPr>
                              <w:jc w:val="center"/>
                            </w:pPr>
                            <w:r>
                              <w:rPr>
                                <w:bCs/>
                              </w:rPr>
                              <w:t>S</w:t>
                            </w:r>
                            <w:r w:rsidR="00AB48DB">
                              <w:rPr>
                                <w:bCs/>
                              </w:rPr>
                              <w:t>AĞLIK İÇİN TEHLİKELİ</w:t>
                            </w:r>
                          </w:p>
                          <w:p w14:paraId="4F45BFDE" w14:textId="77777777" w:rsidR="00C10DAE" w:rsidRPr="00A86156" w:rsidRDefault="00C10DAE" w:rsidP="00C10DAE">
                            <w:pPr>
                              <w:jc w:val="center"/>
                              <w:rPr>
                                <w:sz w:val="16"/>
                                <w:szCs w:val="16"/>
                              </w:rPr>
                            </w:pPr>
                          </w:p>
                          <w:p w14:paraId="12732F0E" w14:textId="0F7A8EB9" w:rsidR="00C10DAE" w:rsidRPr="00A86156" w:rsidRDefault="00C10DAE" w:rsidP="00AB48DB">
                            <w:pPr>
                              <w:jc w:val="center"/>
                              <w:rPr>
                                <w:sz w:val="16"/>
                                <w:szCs w:val="16"/>
                              </w:rPr>
                            </w:pPr>
                            <w:r w:rsidRPr="00A86156">
                              <w:rPr>
                                <w:noProof/>
                                <w:sz w:val="16"/>
                                <w:szCs w:val="16"/>
                                <w:lang w:eastAsia="tr-TR"/>
                              </w:rPr>
                              <w:drawing>
                                <wp:inline distT="0" distB="0" distL="0" distR="0" wp14:anchorId="341E59F2" wp14:editId="0B6D71DC">
                                  <wp:extent cx="469900" cy="469900"/>
                                  <wp:effectExtent l="0" t="0" r="6350" b="6350"/>
                                  <wp:docPr id="1833170274"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67E0F42A" w14:textId="77777777" w:rsidR="00C10DAE" w:rsidRPr="00AA4C4F" w:rsidRDefault="00C10DAE" w:rsidP="00C10DAE">
                            <w:pPr>
                              <w:jc w:val="center"/>
                            </w:pPr>
                            <w:r>
                              <w:t>AŞINDIRICI (cilt için)</w:t>
                            </w:r>
                            <w:r w:rsidRPr="00AA4C4F">
                              <w:t xml:space="preserve"> </w:t>
                            </w:r>
                          </w:p>
                          <w:p w14:paraId="3C03E56C" w14:textId="77777777" w:rsidR="00C10DAE" w:rsidRDefault="00C10DAE" w:rsidP="00C10DAE">
                            <w:pPr>
                              <w:jc w:val="center"/>
                              <w:rPr>
                                <w:rFonts w:ascii="Helv" w:hAnsi="Helv" w:cs="Helv"/>
                                <w:color w:val="000000"/>
                              </w:rPr>
                            </w:pPr>
                          </w:p>
                          <w:p w14:paraId="7C8524DE" w14:textId="77777777" w:rsidR="00C10DAE" w:rsidRDefault="00C10DAE" w:rsidP="00C10DAE">
                            <w:pPr>
                              <w:jc w:val="center"/>
                              <w:rPr>
                                <w:rFonts w:ascii="Helv" w:hAnsi="Helv" w:cs="Helv"/>
                                <w:color w:val="000000"/>
                              </w:rPr>
                            </w:pPr>
                            <w:r w:rsidRPr="00A62FFA">
                              <w:rPr>
                                <w:rFonts w:ascii="Helv" w:hAnsi="Helv" w:cs="Helv"/>
                                <w:noProof/>
                                <w:color w:val="000000"/>
                                <w:lang w:eastAsia="tr-TR"/>
                              </w:rPr>
                              <w:drawing>
                                <wp:inline distT="0" distB="0" distL="0" distR="0" wp14:anchorId="00B5A957" wp14:editId="542E2CB8">
                                  <wp:extent cx="539750" cy="469900"/>
                                  <wp:effectExtent l="0" t="0" r="0" b="6350"/>
                                  <wp:docPr id="137309875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750" cy="469900"/>
                                          </a:xfrm>
                                          <a:prstGeom prst="rect">
                                            <a:avLst/>
                                          </a:prstGeom>
                                          <a:noFill/>
                                          <a:ln>
                                            <a:noFill/>
                                          </a:ln>
                                        </pic:spPr>
                                      </pic:pic>
                                    </a:graphicData>
                                  </a:graphic>
                                </wp:inline>
                              </w:drawing>
                            </w:r>
                          </w:p>
                          <w:p w14:paraId="1AE4412D" w14:textId="7A0A9C67" w:rsidR="00C10DAE" w:rsidRPr="00910A96" w:rsidRDefault="00C10DAE" w:rsidP="00C10DAE">
                            <w:pPr>
                              <w:ind w:left="360"/>
                              <w:jc w:val="center"/>
                              <w:rPr>
                                <w:bCs/>
                              </w:rPr>
                            </w:pPr>
                            <w:r w:rsidRPr="00910A96">
                              <w:rPr>
                                <w:bCs/>
                              </w:rPr>
                              <w:t>SAĞLI</w:t>
                            </w:r>
                            <w:r w:rsidR="00AB48DB">
                              <w:rPr>
                                <w:bCs/>
                              </w:rPr>
                              <w:t>K İÇİN</w:t>
                            </w:r>
                            <w:r w:rsidRPr="00910A96">
                              <w:rPr>
                                <w:bCs/>
                              </w:rPr>
                              <w:t xml:space="preserve"> TEHLİKE</w:t>
                            </w:r>
                          </w:p>
                          <w:p w14:paraId="41A51DCF" w14:textId="68A9CA4E" w:rsidR="00C10DAE" w:rsidRPr="00AB67E7" w:rsidRDefault="00C10DAE" w:rsidP="00C10DAE">
                            <w:pPr>
                              <w:ind w:left="360"/>
                              <w:jc w:val="center"/>
                            </w:pPr>
                            <w:r w:rsidRPr="00910A96">
                              <w:rPr>
                                <w:bCs/>
                              </w:rPr>
                              <w:t>(kanserojen</w:t>
                            </w:r>
                            <w:r w:rsidR="00AB48DB">
                              <w:rPr>
                                <w:bCs/>
                              </w:rPr>
                              <w:t>i</w:t>
                            </w:r>
                            <w:r w:rsidR="005B6F34">
                              <w:rPr>
                                <w:bCs/>
                              </w:rPr>
                              <w:t>k</w:t>
                            </w:r>
                            <w:r w:rsidRPr="00910A96">
                              <w:rPr>
                                <w:bCs/>
                              </w:rPr>
                              <w:t>, mutajen</w:t>
                            </w:r>
                            <w:r w:rsidR="00AB48DB">
                              <w:rPr>
                                <w:bCs/>
                              </w:rPr>
                              <w:t>i</w:t>
                            </w:r>
                            <w:r w:rsidR="005B6F34">
                              <w:rPr>
                                <w:bCs/>
                              </w:rPr>
                              <w:t>k</w:t>
                            </w:r>
                            <w:r w:rsidRPr="00910A96">
                              <w:rPr>
                                <w:bCs/>
                              </w:rPr>
                              <w:t>, üreme için toksik, solunum için tehlikeli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7E8B2" id="Pravokotnik 12" o:spid="_x0000_s1031" style="position:absolute;margin-left:256.35pt;margin-top:7.85pt;width:229.5pt;height:4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" fillcolor="#9cf" strokeweight="3pt">
                <v:textbox>
                  <w:txbxContent>
                    <w:p w14:paraId="4D198BD7" w14:textId="025E7DD5" w:rsidR="00C10DAE" w:rsidRPr="00175E95" w:rsidRDefault="00C10DAE" w:rsidP="00AB48DB">
                      <w:pPr>
                        <w:jc w:val="center"/>
                        <w:rPr>
                          <w:rFonts w:cstheme="minorHAnsi"/>
                        </w:rPr>
                      </w:pPr>
                      <w:r w:rsidRPr="00AB67E7">
                        <w:rPr>
                          <w:noProof/>
                          <w:sz w:val="16"/>
                          <w:szCs w:val="16"/>
                          <w:lang w:eastAsia="tr-TR"/>
                        </w:rPr>
                        <w:drawing>
                          <wp:inline distT="0" distB="0" distL="0" distR="0" wp14:anchorId="11CEB1AD" wp14:editId="4183065A">
                            <wp:extent cx="469900" cy="469900"/>
                            <wp:effectExtent l="0" t="0" r="6350" b="6350"/>
                            <wp:docPr id="1682849867"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4311591D" w14:textId="40EF6534" w:rsidR="00C10DAE" w:rsidRPr="00AA4C4F" w:rsidRDefault="00C10DAE" w:rsidP="00175E95">
                      <w:pPr>
                        <w:pStyle w:val="HTMLPreformatted"/>
                      </w:pPr>
                      <w:r w:rsidRPr="00175E95">
                        <w:rPr>
                          <w:rFonts w:asciiTheme="minorHAnsi" w:hAnsiTheme="minorHAnsi" w:cstheme="minorHAnsi"/>
                          <w:sz w:val="22"/>
                          <w:szCs w:val="22"/>
                        </w:rPr>
                        <w:t xml:space="preserve">         </w:t>
                      </w:r>
                      <w:r w:rsidR="00AB48DB" w:rsidRPr="00175E95">
                        <w:rPr>
                          <w:rFonts w:asciiTheme="minorHAnsi" w:hAnsiTheme="minorHAnsi" w:cstheme="minorHAnsi"/>
                          <w:sz w:val="22"/>
                          <w:szCs w:val="22"/>
                        </w:rPr>
                        <w:t xml:space="preserve"> </w:t>
                      </w:r>
                      <w:r w:rsidR="00AB48DB">
                        <w:rPr>
                          <w:rFonts w:asciiTheme="minorHAnsi" w:hAnsiTheme="minorHAnsi" w:cstheme="minorHAnsi"/>
                          <w:sz w:val="22"/>
                          <w:szCs w:val="22"/>
                        </w:rPr>
                        <w:t xml:space="preserve">          </w:t>
                      </w:r>
                      <w:r w:rsidRPr="00175E95">
                        <w:rPr>
                          <w:rFonts w:asciiTheme="minorHAnsi" w:hAnsiTheme="minorHAnsi" w:cstheme="minorHAnsi"/>
                          <w:sz w:val="22"/>
                          <w:szCs w:val="22"/>
                        </w:rPr>
                        <w:t xml:space="preserve">AKUT </w:t>
                      </w:r>
                      <w:r w:rsidR="00AB48DB" w:rsidRPr="00175E95">
                        <w:rPr>
                          <w:rFonts w:asciiTheme="minorHAnsi" w:hAnsiTheme="minorHAnsi" w:cstheme="minorHAnsi"/>
                          <w:sz w:val="22"/>
                          <w:szCs w:val="22"/>
                        </w:rPr>
                        <w:t>ZEHİRLİLİK</w:t>
                      </w:r>
                      <w:r w:rsidR="005B6F34" w:rsidRPr="00175E95">
                        <w:rPr>
                          <w:rFonts w:asciiTheme="minorHAnsi" w:hAnsiTheme="minorHAnsi" w:cstheme="minorHAnsi"/>
                          <w:sz w:val="22"/>
                          <w:szCs w:val="22"/>
                        </w:rPr>
                        <w:t xml:space="preserve"> </w:t>
                      </w:r>
                      <w:r w:rsidRPr="00175E95">
                        <w:rPr>
                          <w:rFonts w:asciiTheme="minorHAnsi" w:hAnsiTheme="minorHAnsi" w:cstheme="minorHAnsi"/>
                          <w:sz w:val="22"/>
                          <w:szCs w:val="22"/>
                        </w:rPr>
                        <w:t>(hemen)</w:t>
                      </w:r>
                    </w:p>
                    <w:p w14:paraId="0B948F65" w14:textId="093844DF" w:rsidR="00C10DAE" w:rsidRPr="00AA4C4F" w:rsidRDefault="00C10DAE" w:rsidP="00C10DAE">
                      <w:pPr>
                        <w:jc w:val="center"/>
                        <w:rPr>
                          <w:bCs/>
                        </w:rPr>
                      </w:pPr>
                      <w:r>
                        <w:rPr>
                          <w:bCs/>
                        </w:rPr>
                        <w:t xml:space="preserve">SAĞLIK İÇİN </w:t>
                      </w:r>
                      <w:r w:rsidRPr="00910A96">
                        <w:rPr>
                          <w:bCs/>
                        </w:rPr>
                        <w:t xml:space="preserve">ÇOK </w:t>
                      </w:r>
                      <w:r w:rsidR="00AB48DB">
                        <w:rPr>
                          <w:bCs/>
                        </w:rPr>
                        <w:t>ZEHİRLİ</w:t>
                      </w:r>
                    </w:p>
                    <w:p w14:paraId="0D72F98E" w14:textId="77777777" w:rsidR="00C10DAE" w:rsidRPr="00AB67E7" w:rsidRDefault="00C10DAE" w:rsidP="00175E95">
                      <w:pPr>
                        <w:rPr>
                          <w:sz w:val="16"/>
                          <w:szCs w:val="16"/>
                        </w:rPr>
                      </w:pPr>
                    </w:p>
                    <w:p w14:paraId="0EDC662D" w14:textId="77777777" w:rsidR="00C10DAE" w:rsidRPr="00AB67E7" w:rsidRDefault="00C10DAE" w:rsidP="00C10DAE">
                      <w:pPr>
                        <w:jc w:val="center"/>
                        <w:rPr>
                          <w:sz w:val="16"/>
                          <w:szCs w:val="16"/>
                        </w:rPr>
                      </w:pPr>
                      <w:r w:rsidRPr="00AB67E7">
                        <w:rPr>
                          <w:noProof/>
                          <w:sz w:val="16"/>
                          <w:szCs w:val="16"/>
                          <w:lang w:eastAsia="tr-TR"/>
                        </w:rPr>
                        <w:drawing>
                          <wp:inline distT="0" distB="0" distL="0" distR="0" wp14:anchorId="5A976FA1" wp14:editId="7EA25185">
                            <wp:extent cx="469900" cy="469900"/>
                            <wp:effectExtent l="0" t="0" r="6350" b="6350"/>
                            <wp:docPr id="211977016"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3848788E" w14:textId="0569B04C" w:rsidR="00C10DAE" w:rsidRPr="00AA4C4F" w:rsidRDefault="005B6F34" w:rsidP="00C10DAE">
                      <w:pPr>
                        <w:jc w:val="center"/>
                      </w:pPr>
                      <w:r>
                        <w:rPr>
                          <w:bCs/>
                        </w:rPr>
                        <w:t>S</w:t>
                      </w:r>
                      <w:r w:rsidR="00AB48DB">
                        <w:rPr>
                          <w:bCs/>
                        </w:rPr>
                        <w:t>AĞLIK İÇİN TEHLİKELİ</w:t>
                      </w:r>
                    </w:p>
                    <w:p w14:paraId="4F45BFDE" w14:textId="77777777" w:rsidR="00C10DAE" w:rsidRPr="00A86156" w:rsidRDefault="00C10DAE" w:rsidP="00C10DAE">
                      <w:pPr>
                        <w:jc w:val="center"/>
                        <w:rPr>
                          <w:sz w:val="16"/>
                          <w:szCs w:val="16"/>
                        </w:rPr>
                      </w:pPr>
                    </w:p>
                    <w:p w14:paraId="12732F0E" w14:textId="0F7A8EB9" w:rsidR="00C10DAE" w:rsidRPr="00A86156" w:rsidRDefault="00C10DAE" w:rsidP="00AB48DB">
                      <w:pPr>
                        <w:jc w:val="center"/>
                        <w:rPr>
                          <w:sz w:val="16"/>
                          <w:szCs w:val="16"/>
                        </w:rPr>
                      </w:pPr>
                      <w:r w:rsidRPr="00A86156">
                        <w:rPr>
                          <w:noProof/>
                          <w:sz w:val="16"/>
                          <w:szCs w:val="16"/>
                          <w:lang w:eastAsia="tr-TR"/>
                        </w:rPr>
                        <w:drawing>
                          <wp:inline distT="0" distB="0" distL="0" distR="0" wp14:anchorId="341E59F2" wp14:editId="0B6D71DC">
                            <wp:extent cx="469900" cy="469900"/>
                            <wp:effectExtent l="0" t="0" r="6350" b="6350"/>
                            <wp:docPr id="1833170274"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67E0F42A" w14:textId="77777777" w:rsidR="00C10DAE" w:rsidRPr="00AA4C4F" w:rsidRDefault="00C10DAE" w:rsidP="00C10DAE">
                      <w:pPr>
                        <w:jc w:val="center"/>
                      </w:pPr>
                      <w:r>
                        <w:t>AŞINDIRICI (cilt için)</w:t>
                      </w:r>
                      <w:r w:rsidRPr="00AA4C4F">
                        <w:t xml:space="preserve"> </w:t>
                      </w:r>
                    </w:p>
                    <w:p w14:paraId="3C03E56C" w14:textId="77777777" w:rsidR="00C10DAE" w:rsidRDefault="00C10DAE" w:rsidP="00C10DAE">
                      <w:pPr>
                        <w:jc w:val="center"/>
                        <w:rPr>
                          <w:rFonts w:ascii="Helv" w:hAnsi="Helv" w:cs="Helv"/>
                          <w:color w:val="000000"/>
                        </w:rPr>
                      </w:pPr>
                    </w:p>
                    <w:p w14:paraId="7C8524DE" w14:textId="77777777" w:rsidR="00C10DAE" w:rsidRDefault="00C10DAE" w:rsidP="00C10DAE">
                      <w:pPr>
                        <w:jc w:val="center"/>
                        <w:rPr>
                          <w:rFonts w:ascii="Helv" w:hAnsi="Helv" w:cs="Helv"/>
                          <w:color w:val="000000"/>
                        </w:rPr>
                      </w:pPr>
                      <w:r w:rsidRPr="00A62FFA">
                        <w:rPr>
                          <w:rFonts w:ascii="Helv" w:hAnsi="Helv" w:cs="Helv"/>
                          <w:noProof/>
                          <w:color w:val="000000"/>
                          <w:lang w:eastAsia="tr-TR"/>
                        </w:rPr>
                        <w:drawing>
                          <wp:inline distT="0" distB="0" distL="0" distR="0" wp14:anchorId="00B5A957" wp14:editId="542E2CB8">
                            <wp:extent cx="539750" cy="469900"/>
                            <wp:effectExtent l="0" t="0" r="0" b="6350"/>
                            <wp:docPr id="137309875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750" cy="469900"/>
                                    </a:xfrm>
                                    <a:prstGeom prst="rect">
                                      <a:avLst/>
                                    </a:prstGeom>
                                    <a:noFill/>
                                    <a:ln>
                                      <a:noFill/>
                                    </a:ln>
                                  </pic:spPr>
                                </pic:pic>
                              </a:graphicData>
                            </a:graphic>
                          </wp:inline>
                        </w:drawing>
                      </w:r>
                    </w:p>
                    <w:p w14:paraId="1AE4412D" w14:textId="7A0A9C67" w:rsidR="00C10DAE" w:rsidRPr="00910A96" w:rsidRDefault="00C10DAE" w:rsidP="00C10DAE">
                      <w:pPr>
                        <w:ind w:left="360"/>
                        <w:jc w:val="center"/>
                        <w:rPr>
                          <w:bCs/>
                        </w:rPr>
                      </w:pPr>
                      <w:r w:rsidRPr="00910A96">
                        <w:rPr>
                          <w:bCs/>
                        </w:rPr>
                        <w:t>SAĞLI</w:t>
                      </w:r>
                      <w:r w:rsidR="00AB48DB">
                        <w:rPr>
                          <w:bCs/>
                        </w:rPr>
                        <w:t>K İÇİN</w:t>
                      </w:r>
                      <w:r w:rsidRPr="00910A96">
                        <w:rPr>
                          <w:bCs/>
                        </w:rPr>
                        <w:t xml:space="preserve"> TEHLİKE</w:t>
                      </w:r>
                    </w:p>
                    <w:p w14:paraId="41A51DCF" w14:textId="68A9CA4E" w:rsidR="00C10DAE" w:rsidRPr="00AB67E7" w:rsidRDefault="00C10DAE" w:rsidP="00C10DAE">
                      <w:pPr>
                        <w:ind w:left="360"/>
                        <w:jc w:val="center"/>
                      </w:pPr>
                      <w:r w:rsidRPr="00910A96">
                        <w:rPr>
                          <w:bCs/>
                        </w:rPr>
                        <w:t>(kanserojen</w:t>
                      </w:r>
                      <w:r w:rsidR="00AB48DB">
                        <w:rPr>
                          <w:bCs/>
                        </w:rPr>
                        <w:t>i</w:t>
                      </w:r>
                      <w:r w:rsidR="005B6F34">
                        <w:rPr>
                          <w:bCs/>
                        </w:rPr>
                        <w:t>k</w:t>
                      </w:r>
                      <w:r w:rsidRPr="00910A96">
                        <w:rPr>
                          <w:bCs/>
                        </w:rPr>
                        <w:t>, mutajen</w:t>
                      </w:r>
                      <w:r w:rsidR="00AB48DB">
                        <w:rPr>
                          <w:bCs/>
                        </w:rPr>
                        <w:t>i</w:t>
                      </w:r>
                      <w:r w:rsidR="005B6F34">
                        <w:rPr>
                          <w:bCs/>
                        </w:rPr>
                        <w:t>k</w:t>
                      </w:r>
                      <w:r w:rsidRPr="00910A96">
                        <w:rPr>
                          <w:bCs/>
                        </w:rPr>
                        <w:t>, üreme için toksik, solunum için tehlikeli ...)</w:t>
                      </w:r>
                    </w:p>
                  </w:txbxContent>
                </v:textbox>
              </v:rect>
            </w:pict>
          </mc:Fallback>
        </mc:AlternateContent>
      </w:r>
    </w:p>
    <w:p w14:paraId="4D94BFA3" w14:textId="77777777" w:rsidR="00C10DAE" w:rsidRDefault="00C10DAE" w:rsidP="00C10DAE"/>
    <w:p w14:paraId="5E88ACAD" w14:textId="77777777" w:rsidR="00C10DAE" w:rsidRDefault="00C10DAE" w:rsidP="00C10DAE"/>
    <w:p w14:paraId="6BD57696" w14:textId="5C53A303" w:rsidR="00C10DAE" w:rsidRDefault="00C10DAE" w:rsidP="00C10DAE"/>
    <w:p w14:paraId="7733492E" w14:textId="1B1BF4E6" w:rsidR="00C10DAE" w:rsidRDefault="00C10DAE" w:rsidP="00C10DAE"/>
    <w:p w14:paraId="058B711C" w14:textId="77E47F76" w:rsidR="00C10DAE" w:rsidRDefault="00C10DAE" w:rsidP="00C10DAE"/>
    <w:p w14:paraId="517EFB57" w14:textId="2331DECB" w:rsidR="00C10DAE" w:rsidRDefault="00C10DAE" w:rsidP="00C10DAE"/>
    <w:p w14:paraId="0F7D0CFA" w14:textId="286FB24B" w:rsidR="00C10DAE" w:rsidRDefault="00C10DAE" w:rsidP="00C10DAE"/>
    <w:p w14:paraId="4B679A87" w14:textId="2465D14A" w:rsidR="00C10DAE" w:rsidRDefault="00C10DAE" w:rsidP="00C10DAE"/>
    <w:p w14:paraId="60A0005D" w14:textId="63B65FAA" w:rsidR="00C10DAE" w:rsidRDefault="00C10DAE" w:rsidP="00C10DAE"/>
    <w:p w14:paraId="753AC906" w14:textId="3155A00C" w:rsidR="00C10DAE" w:rsidRDefault="00C10DAE" w:rsidP="00C10DAE"/>
    <w:p w14:paraId="6B3ED1D4" w14:textId="0B35225E" w:rsidR="00C10DAE" w:rsidRDefault="00C10DAE" w:rsidP="00C10DAE"/>
    <w:p w14:paraId="6404AC86" w14:textId="1074378F" w:rsidR="00C10DAE" w:rsidRDefault="0027583B" w:rsidP="00C10DAE">
      <w:r>
        <w:rPr>
          <w:noProof/>
          <w:lang w:eastAsia="tr-TR"/>
        </w:rPr>
        <mc:AlternateContent>
          <mc:Choice Requires="wps">
            <w:drawing>
              <wp:anchor distT="0" distB="0" distL="114300" distR="114300" simplePos="0" relativeHeight="251663360" behindDoc="0" locked="0" layoutInCell="1" allowOverlap="1" wp14:anchorId="57277708" wp14:editId="2AC190B6">
                <wp:simplePos x="0" y="0"/>
                <wp:positionH relativeFrom="column">
                  <wp:posOffset>-745200</wp:posOffset>
                </wp:positionH>
                <wp:positionV relativeFrom="paragraph">
                  <wp:posOffset>166480</wp:posOffset>
                </wp:positionV>
                <wp:extent cx="3960000" cy="3617575"/>
                <wp:effectExtent l="0" t="0" r="0" b="2540"/>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0" cy="361757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0DEE" w14:textId="77777777" w:rsidR="005B6F34" w:rsidRDefault="005B6F34" w:rsidP="00C10DAE">
                            <w:pPr>
                              <w:ind w:left="720"/>
                              <w:rPr>
                                <w:lang w:val="en"/>
                              </w:rPr>
                            </w:pPr>
                          </w:p>
                          <w:p w14:paraId="7EF0984C" w14:textId="3E86D7CF" w:rsidR="00C10DAE" w:rsidRPr="00910A96" w:rsidRDefault="00C10DAE" w:rsidP="00175E95">
                            <w:pPr>
                              <w:ind w:left="720"/>
                              <w:jc w:val="both"/>
                              <w:rPr>
                                <w:lang w:val="en"/>
                              </w:rPr>
                            </w:pPr>
                            <w:r w:rsidRPr="00910A96">
                              <w:rPr>
                                <w:lang w:val="en"/>
                              </w:rPr>
                              <w:t>• Gereksinim duyduğunuz miktarda kimyasal satın alın.</w:t>
                            </w:r>
                          </w:p>
                          <w:p w14:paraId="6F0F9704" w14:textId="77777777" w:rsidR="00C10DAE" w:rsidRPr="00910A96" w:rsidRDefault="00C10DAE" w:rsidP="00175E95">
                            <w:pPr>
                              <w:ind w:left="720"/>
                              <w:jc w:val="both"/>
                              <w:rPr>
                                <w:lang w:val="en"/>
                              </w:rPr>
                            </w:pPr>
                            <w:r w:rsidRPr="00910A96">
                              <w:rPr>
                                <w:lang w:val="en"/>
                              </w:rPr>
                              <w:t>• Kullanmadan önce etiketi ve kullanım talimatlarını okuyun.</w:t>
                            </w:r>
                          </w:p>
                          <w:p w14:paraId="44215496" w14:textId="782343EB" w:rsidR="00C10DAE" w:rsidRPr="00175E95" w:rsidRDefault="00C10DAE" w:rsidP="00175E95">
                            <w:pPr>
                              <w:ind w:left="720"/>
                              <w:jc w:val="both"/>
                            </w:pPr>
                            <w:r w:rsidRPr="00910A96">
                              <w:rPr>
                                <w:lang w:val="en"/>
                              </w:rPr>
                              <w:t xml:space="preserve">• </w:t>
                            </w:r>
                            <w:r w:rsidR="005B6F34" w:rsidRPr="00175E95">
                              <w:t>K</w:t>
                            </w:r>
                            <w:r w:rsidR="00AB48DB" w:rsidRPr="00175E95">
                              <w:t>İ</w:t>
                            </w:r>
                            <w:r w:rsidR="005B6F34" w:rsidRPr="00175E95">
                              <w:t>myasalları yiyeceklerden uzak</w:t>
                            </w:r>
                            <w:r w:rsidRPr="00175E95">
                              <w:t xml:space="preserve"> tutun.</w:t>
                            </w:r>
                          </w:p>
                          <w:p w14:paraId="4DB6DA21" w14:textId="7BF18DD2" w:rsidR="00C10DAE" w:rsidRPr="00175E95" w:rsidRDefault="00C10DAE" w:rsidP="00175E95">
                            <w:pPr>
                              <w:ind w:left="720"/>
                              <w:jc w:val="both"/>
                            </w:pPr>
                            <w:r w:rsidRPr="00175E95">
                              <w:t>• Kimyasalları her zaman yalnızca orjinal ambalajında saklayın.</w:t>
                            </w:r>
                          </w:p>
                          <w:p w14:paraId="7ADB0372" w14:textId="77777777" w:rsidR="00C10DAE" w:rsidRPr="00910A96" w:rsidRDefault="00C10DAE" w:rsidP="00175E95">
                            <w:pPr>
                              <w:ind w:left="720"/>
                              <w:jc w:val="both"/>
                              <w:rPr>
                                <w:lang w:val="en"/>
                              </w:rPr>
                            </w:pPr>
                            <w:r w:rsidRPr="00910A96">
                              <w:rPr>
                                <w:lang w:val="en"/>
                              </w:rPr>
                              <w:t>• Kimyasal kalıntıları ve ambalajı uygun toplama noktalarına atın.</w:t>
                            </w:r>
                          </w:p>
                          <w:p w14:paraId="3F2015FD" w14:textId="4C84D4E1" w:rsidR="00C10DAE" w:rsidRPr="00AB48DB" w:rsidRDefault="00C10DAE" w:rsidP="00175E95">
                            <w:pPr>
                              <w:ind w:left="720"/>
                              <w:jc w:val="both"/>
                              <w:rPr>
                                <w:color w:val="FF5050"/>
                              </w:rPr>
                            </w:pPr>
                            <w:r w:rsidRPr="00910A96">
                              <w:rPr>
                                <w:lang w:val="en"/>
                              </w:rPr>
                              <w:t xml:space="preserve">• </w:t>
                            </w:r>
                            <w:r w:rsidRPr="008A6D53">
                              <w:t xml:space="preserve">Zehirlenme veya zehirlenme </w:t>
                            </w:r>
                            <w:r w:rsidR="005B6F34" w:rsidRPr="008A6D53">
                              <w:t xml:space="preserve">şüphesi </w:t>
                            </w:r>
                            <w:r w:rsidRPr="008A6D53">
                              <w:t xml:space="preserve">durumunda </w:t>
                            </w:r>
                            <w:r w:rsidR="005B6F34" w:rsidRPr="008A6D53">
                              <w:t>acil sağlık</w:t>
                            </w:r>
                            <w:r w:rsidR="005B6F34">
                              <w:rPr>
                                <w:lang w:val="en"/>
                              </w:rPr>
                              <w:t xml:space="preserve"> </w:t>
                            </w:r>
                            <w:r w:rsidR="005B6F34" w:rsidRPr="00175E95">
                              <w:t>hizmetlerine</w:t>
                            </w:r>
                            <w:r w:rsidR="005B6F34" w:rsidRPr="00175E95">
                              <w:t xml:space="preserve"> </w:t>
                            </w:r>
                            <w:r w:rsidRPr="00175E95">
                              <w:t>başvurun ve etiketteki talimatları izleyin</w:t>
                            </w:r>
                            <w:r w:rsidR="00AB48DB" w:rsidRPr="00175E9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77708" id="Polje z besedilom 7" o:spid="_x0000_s1032" type="#_x0000_t202" style="position:absolute;margin-left:-58.7pt;margin-top:13.1pt;width:311.8pt;height:28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" filled="f" fillcolor="#ff9" stroked="f">
                <v:textbox>
                  <w:txbxContent>
                    <w:p w14:paraId="37EF0DEE" w14:textId="77777777" w:rsidR="005B6F34" w:rsidRDefault="005B6F34" w:rsidP="00C10DAE">
                      <w:pPr>
                        <w:ind w:left="720"/>
                        <w:rPr>
                          <w:lang w:val="en"/>
                        </w:rPr>
                      </w:pPr>
                    </w:p>
                    <w:p w14:paraId="7EF0984C" w14:textId="3E86D7CF" w:rsidR="00C10DAE" w:rsidRPr="00910A96" w:rsidRDefault="00C10DAE" w:rsidP="00175E95">
                      <w:pPr>
                        <w:ind w:left="720"/>
                        <w:jc w:val="both"/>
                        <w:rPr>
                          <w:lang w:val="en"/>
                        </w:rPr>
                      </w:pPr>
                      <w:r w:rsidRPr="00910A96">
                        <w:rPr>
                          <w:lang w:val="en"/>
                        </w:rPr>
                        <w:t>• Gereksinim duyduğunuz miktarda kimyasal satın alın.</w:t>
                      </w:r>
                    </w:p>
                    <w:p w14:paraId="6F0F9704" w14:textId="77777777" w:rsidR="00C10DAE" w:rsidRPr="00910A96" w:rsidRDefault="00C10DAE" w:rsidP="00175E95">
                      <w:pPr>
                        <w:ind w:left="720"/>
                        <w:jc w:val="both"/>
                        <w:rPr>
                          <w:lang w:val="en"/>
                        </w:rPr>
                      </w:pPr>
                      <w:r w:rsidRPr="00910A96">
                        <w:rPr>
                          <w:lang w:val="en"/>
                        </w:rPr>
                        <w:t>• Kullanmadan önce etiketi ve kullanım talimatlarını okuyun.</w:t>
                      </w:r>
                    </w:p>
                    <w:p w14:paraId="44215496" w14:textId="782343EB" w:rsidR="00C10DAE" w:rsidRPr="00175E95" w:rsidRDefault="00C10DAE" w:rsidP="00175E95">
                      <w:pPr>
                        <w:ind w:left="720"/>
                        <w:jc w:val="both"/>
                      </w:pPr>
                      <w:r w:rsidRPr="00910A96">
                        <w:rPr>
                          <w:lang w:val="en"/>
                        </w:rPr>
                        <w:t xml:space="preserve">• </w:t>
                      </w:r>
                      <w:r w:rsidR="005B6F34" w:rsidRPr="00175E95">
                        <w:t>K</w:t>
                      </w:r>
                      <w:r w:rsidR="00AB48DB" w:rsidRPr="00175E95">
                        <w:t>İ</w:t>
                      </w:r>
                      <w:r w:rsidR="005B6F34" w:rsidRPr="00175E95">
                        <w:t>myasalları yiyeceklerden uzak</w:t>
                      </w:r>
                      <w:r w:rsidRPr="00175E95">
                        <w:t xml:space="preserve"> tutun.</w:t>
                      </w:r>
                    </w:p>
                    <w:p w14:paraId="4DB6DA21" w14:textId="7BF18DD2" w:rsidR="00C10DAE" w:rsidRPr="00175E95" w:rsidRDefault="00C10DAE" w:rsidP="00175E95">
                      <w:pPr>
                        <w:ind w:left="720"/>
                        <w:jc w:val="both"/>
                      </w:pPr>
                      <w:r w:rsidRPr="00175E95">
                        <w:t>• Kimyasalları her zaman yalnızca orjinal ambalajında saklayın.</w:t>
                      </w:r>
                    </w:p>
                    <w:p w14:paraId="7ADB0372" w14:textId="77777777" w:rsidR="00C10DAE" w:rsidRPr="00910A96" w:rsidRDefault="00C10DAE" w:rsidP="00175E95">
                      <w:pPr>
                        <w:ind w:left="720"/>
                        <w:jc w:val="both"/>
                        <w:rPr>
                          <w:lang w:val="en"/>
                        </w:rPr>
                      </w:pPr>
                      <w:r w:rsidRPr="00910A96">
                        <w:rPr>
                          <w:lang w:val="en"/>
                        </w:rPr>
                        <w:t>• Kimyasal kalıntıları ve ambalajı uygun toplama noktalarına atın.</w:t>
                      </w:r>
                    </w:p>
                    <w:p w14:paraId="3F2015FD" w14:textId="4C84D4E1" w:rsidR="00C10DAE" w:rsidRPr="00AB48DB" w:rsidRDefault="00C10DAE" w:rsidP="00175E95">
                      <w:pPr>
                        <w:ind w:left="720"/>
                        <w:jc w:val="both"/>
                        <w:rPr>
                          <w:color w:val="FF5050"/>
                        </w:rPr>
                      </w:pPr>
                      <w:r w:rsidRPr="00910A96">
                        <w:rPr>
                          <w:lang w:val="en"/>
                        </w:rPr>
                        <w:t xml:space="preserve">• </w:t>
                      </w:r>
                      <w:r w:rsidRPr="008A6D53">
                        <w:t xml:space="preserve">Zehirlenme veya zehirlenme </w:t>
                      </w:r>
                      <w:r w:rsidR="005B6F34" w:rsidRPr="008A6D53">
                        <w:t xml:space="preserve">şüphesi </w:t>
                      </w:r>
                      <w:r w:rsidRPr="008A6D53">
                        <w:t xml:space="preserve">durumunda </w:t>
                      </w:r>
                      <w:r w:rsidR="005B6F34" w:rsidRPr="008A6D53">
                        <w:t>acil sağlık</w:t>
                      </w:r>
                      <w:r w:rsidR="005B6F34">
                        <w:rPr>
                          <w:lang w:val="en"/>
                        </w:rPr>
                        <w:t xml:space="preserve"> </w:t>
                      </w:r>
                      <w:r w:rsidR="005B6F34" w:rsidRPr="00175E95">
                        <w:t>hizmetlerine</w:t>
                      </w:r>
                      <w:r w:rsidR="005B6F34" w:rsidRPr="00175E95">
                        <w:t xml:space="preserve"> </w:t>
                      </w:r>
                      <w:r w:rsidRPr="00175E95">
                        <w:t>başvurun ve etiketteki talimatları izleyin</w:t>
                      </w:r>
                      <w:r w:rsidR="00AB48DB" w:rsidRPr="00175E95">
                        <w:t>.</w:t>
                      </w:r>
                    </w:p>
                  </w:txbxContent>
                </v:textbox>
              </v:shape>
            </w:pict>
          </mc:Fallback>
        </mc:AlternateContent>
      </w:r>
    </w:p>
    <w:p w14:paraId="225B69EC" w14:textId="38F6B582" w:rsidR="00C10DAE" w:rsidRDefault="00C10DAE" w:rsidP="00C10DAE"/>
    <w:p w14:paraId="27FB4306" w14:textId="7C0098C8" w:rsidR="00C10DAE" w:rsidRDefault="00C10DAE" w:rsidP="00C10DAE"/>
    <w:p w14:paraId="6D47112C" w14:textId="34DB33FF" w:rsidR="00C10DAE" w:rsidRDefault="00C10DAE" w:rsidP="00C10DAE">
      <w:r>
        <w:rPr>
          <w:noProof/>
          <w:lang w:eastAsia="tr-TR"/>
        </w:rPr>
        <mc:AlternateContent>
          <mc:Choice Requires="wps">
            <w:drawing>
              <wp:anchor distT="0" distB="0" distL="114300" distR="114300" simplePos="0" relativeHeight="251666432" behindDoc="0" locked="0" layoutInCell="1" allowOverlap="1" wp14:anchorId="5F31F5A4" wp14:editId="73D38938">
                <wp:simplePos x="0" y="0"/>
                <wp:positionH relativeFrom="column">
                  <wp:posOffset>-899795</wp:posOffset>
                </wp:positionH>
                <wp:positionV relativeFrom="paragraph">
                  <wp:posOffset>-9311640</wp:posOffset>
                </wp:positionV>
                <wp:extent cx="914400" cy="914400"/>
                <wp:effectExtent l="9525" t="11430" r="9525" b="762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09EF4AEA" w14:textId="77777777" w:rsidR="00C10DAE" w:rsidRDefault="00C10DAE" w:rsidP="00C10D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1F5A4" id="Polje z besedilom 2" o:spid="_x0000_s1033" type="#_x0000_t202" style="position:absolute;margin-left:-70.85pt;margin-top:-733.2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l9EgIAADEEAAAOAAAAZHJzL2Uyb0RvYy54bWysU1+P0zAMf0fiO0R5Z+2mjTuqdadjxxDS&#10;8Uc6+ABpmq4RaRycbO349Dhpbzcd8ILIQ2THzs/2z/b6ZugMOyr0GmzJ57OcM2Ul1NruS/7t6+7V&#10;N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">
                <v:textbox>
                  <w:txbxContent>
                    <w:p w14:paraId="09EF4AEA" w14:textId="77777777" w:rsidR="00C10DAE" w:rsidRDefault="00C10DAE" w:rsidP="00C10DAE"/>
                  </w:txbxContent>
                </v:textbox>
              </v:shape>
            </w:pict>
          </mc:Fallback>
        </mc:AlternateContent>
      </w:r>
    </w:p>
    <w:p w14:paraId="5A6AB693" w14:textId="77777777" w:rsidR="00C10DAE" w:rsidRPr="00055821" w:rsidRDefault="00C10DAE" w:rsidP="00C10DAE">
      <w:pPr>
        <w:pStyle w:val="ListParagraph1"/>
        <w:spacing w:after="0" w:line="240" w:lineRule="auto"/>
        <w:ind w:left="0"/>
        <w:outlineLvl w:val="0"/>
        <w:rPr>
          <w:rFonts w:ascii="Times New Roman" w:hAnsi="Times New Roman"/>
          <w:bCs/>
        </w:rPr>
      </w:pPr>
    </w:p>
    <w:p w14:paraId="4AEB0D54" w14:textId="77777777" w:rsidR="00C10DAE" w:rsidRPr="00055821" w:rsidRDefault="00C10DAE" w:rsidP="00C10DAE">
      <w:pPr>
        <w:pStyle w:val="ListParagraph1"/>
        <w:spacing w:after="0" w:line="240" w:lineRule="auto"/>
        <w:ind w:left="0"/>
        <w:jc w:val="center"/>
        <w:outlineLvl w:val="0"/>
        <w:rPr>
          <w:rFonts w:ascii="Times New Roman" w:hAnsi="Times New Roman"/>
          <w:bCs/>
        </w:rPr>
      </w:pPr>
      <w:bookmarkStart w:id="6" w:name="_Hlk183699001"/>
    </w:p>
    <w:bookmarkEnd w:id="6"/>
    <w:p w14:paraId="366B26E2" w14:textId="77777777" w:rsidR="00C10DAE" w:rsidRPr="00055821" w:rsidRDefault="00C10DAE" w:rsidP="00C10DAE">
      <w:pPr>
        <w:pStyle w:val="ListParagraph1"/>
        <w:spacing w:after="0" w:line="240" w:lineRule="auto"/>
        <w:ind w:left="0"/>
        <w:jc w:val="center"/>
        <w:outlineLvl w:val="0"/>
        <w:rPr>
          <w:rFonts w:ascii="Times New Roman" w:hAnsi="Times New Roman"/>
          <w:lang w:val="en-US"/>
        </w:rPr>
      </w:pPr>
    </w:p>
    <w:p w14:paraId="47BF7DFF" w14:textId="77777777" w:rsidR="00C10DAE" w:rsidRPr="00055821" w:rsidRDefault="00C10DAE" w:rsidP="00C10DAE">
      <w:pPr>
        <w:pStyle w:val="ListParagraph1"/>
        <w:spacing w:after="0" w:line="240" w:lineRule="auto"/>
        <w:ind w:left="0"/>
        <w:jc w:val="center"/>
        <w:outlineLvl w:val="0"/>
        <w:rPr>
          <w:rFonts w:ascii="Times New Roman" w:hAnsi="Times New Roman"/>
          <w:b/>
          <w:color w:val="000000"/>
          <w:lang w:val="en-US"/>
        </w:rPr>
      </w:pPr>
    </w:p>
    <w:p w14:paraId="52E98952" w14:textId="77777777" w:rsidR="00E35DFB" w:rsidRPr="001F68B8" w:rsidRDefault="00E35DFB" w:rsidP="00E35DFB">
      <w:pPr>
        <w:pStyle w:val="ListParagraph1"/>
        <w:outlineLvl w:val="0"/>
        <w:rPr>
          <w:rFonts w:ascii="Times New Roman" w:hAnsi="Times New Roman"/>
          <w:sz w:val="24"/>
          <w:szCs w:val="24"/>
        </w:rPr>
      </w:pPr>
    </w:p>
    <w:p w14:paraId="6445F8E3" w14:textId="5C897BF1" w:rsidR="00E35DFB" w:rsidRPr="00055821" w:rsidRDefault="00E35DFB" w:rsidP="00E35DFB">
      <w:pPr>
        <w:pStyle w:val="ListParagraph1"/>
        <w:spacing w:after="0" w:line="240" w:lineRule="auto"/>
        <w:ind w:left="0"/>
        <w:outlineLvl w:val="0"/>
        <w:rPr>
          <w:rFonts w:ascii="Times New Roman" w:hAnsi="Times New Roman"/>
          <w:bCs/>
          <w:i/>
          <w:iCs/>
          <w:color w:val="FF6600"/>
        </w:rPr>
      </w:pPr>
    </w:p>
    <w:p w14:paraId="4E387F9D" w14:textId="77777777" w:rsidR="00E35DFB" w:rsidRPr="00055821" w:rsidRDefault="00E35DFB" w:rsidP="00E35DFB">
      <w:pPr>
        <w:pStyle w:val="ListParagraph1"/>
        <w:spacing w:after="0" w:line="240" w:lineRule="auto"/>
        <w:ind w:left="0"/>
        <w:jc w:val="center"/>
        <w:outlineLvl w:val="0"/>
        <w:rPr>
          <w:rFonts w:ascii="Times New Roman" w:hAnsi="Times New Roman"/>
          <w:bCs/>
        </w:rPr>
      </w:pPr>
    </w:p>
    <w:p w14:paraId="431EE1B7" w14:textId="77777777" w:rsidR="005A3F5E" w:rsidRDefault="005A3F5E" w:rsidP="000A71D4">
      <w:pPr>
        <w:jc w:val="both"/>
        <w:rPr>
          <w:rFonts w:ascii="Times New Roman" w:hAnsi="Times New Roman" w:cs="Times New Roman"/>
          <w:sz w:val="24"/>
          <w:szCs w:val="24"/>
        </w:rPr>
      </w:pPr>
    </w:p>
    <w:p w14:paraId="0C5EA9F5" w14:textId="26AADCBE" w:rsidR="00FE1CD4" w:rsidRDefault="00FE1CD4" w:rsidP="000A71D4">
      <w:pPr>
        <w:jc w:val="both"/>
        <w:rPr>
          <w:rFonts w:ascii="Times New Roman" w:hAnsi="Times New Roman" w:cs="Times New Roman"/>
          <w:sz w:val="24"/>
          <w:szCs w:val="24"/>
        </w:rPr>
      </w:pPr>
    </w:p>
    <w:p w14:paraId="03E33C78" w14:textId="3F937A19" w:rsidR="00FE1CD4" w:rsidRDefault="00FE1CD4" w:rsidP="000A71D4">
      <w:pPr>
        <w:jc w:val="both"/>
        <w:rPr>
          <w:rFonts w:ascii="Times New Roman" w:hAnsi="Times New Roman" w:cs="Times New Roman"/>
          <w:sz w:val="24"/>
          <w:szCs w:val="24"/>
        </w:rPr>
      </w:pPr>
    </w:p>
    <w:p w14:paraId="17BFD4E5" w14:textId="04F92033" w:rsidR="00FE1CD4" w:rsidRDefault="0027583B" w:rsidP="000A71D4">
      <w:pPr>
        <w:jc w:val="both"/>
        <w:rPr>
          <w:rFonts w:ascii="Times New Roman" w:hAnsi="Times New Roman" w:cs="Times New Roman"/>
          <w:sz w:val="24"/>
          <w:szCs w:val="24"/>
        </w:rPr>
      </w:pPr>
      <w:r>
        <w:rPr>
          <w:noProof/>
          <w:lang w:eastAsia="tr-TR"/>
        </w:rPr>
        <mc:AlternateContent>
          <mc:Choice Requires="wps">
            <w:drawing>
              <wp:anchor distT="0" distB="0" distL="114300" distR="114300" simplePos="0" relativeHeight="251670528" behindDoc="0" locked="0" layoutInCell="1" allowOverlap="1" wp14:anchorId="1F7A2B84" wp14:editId="5CEB2546">
                <wp:simplePos x="0" y="0"/>
                <wp:positionH relativeFrom="column">
                  <wp:posOffset>2934000</wp:posOffset>
                </wp:positionH>
                <wp:positionV relativeFrom="paragraph">
                  <wp:posOffset>175490</wp:posOffset>
                </wp:positionV>
                <wp:extent cx="1785255" cy="343800"/>
                <wp:effectExtent l="0" t="0" r="5715" b="0"/>
                <wp:wrapNone/>
                <wp:docPr id="1311359372"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5255" cy="343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DB6C9" w14:textId="7CDAB070" w:rsidR="000D75D0" w:rsidRPr="00175E95" w:rsidRDefault="000D75D0" w:rsidP="00175E95">
                            <w:pPr>
                              <w:rPr>
                                <w:b/>
                                <w:color w:val="FF0000"/>
                                <w:u w:val="single"/>
                              </w:rPr>
                            </w:pPr>
                            <w:r w:rsidRPr="00175E95">
                              <w:rPr>
                                <w:b/>
                                <w:color w:val="FF0000"/>
                                <w:u w:val="single"/>
                              </w:rPr>
                              <w:t xml:space="preserve">ÇEVRESEL TEHLİKELER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A2B84" id="Pravokotnik 6" o:spid="_x0000_s1034" style="position:absolute;left:0;text-align:left;margin-left:231pt;margin-top:13.8pt;width:140.55pt;height:2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" stroked="f">
                <v:textbox>
                  <w:txbxContent>
                    <w:p w14:paraId="56FDB6C9" w14:textId="7CDAB070" w:rsidR="000D75D0" w:rsidRPr="00175E95" w:rsidRDefault="000D75D0" w:rsidP="00175E95">
                      <w:pPr>
                        <w:rPr>
                          <w:b/>
                          <w:color w:val="FF0000"/>
                          <w:u w:val="single"/>
                        </w:rPr>
                      </w:pPr>
                      <w:r w:rsidRPr="00175E95">
                        <w:rPr>
                          <w:b/>
                          <w:color w:val="FF0000"/>
                          <w:u w:val="single"/>
                        </w:rPr>
                        <w:t xml:space="preserve">ÇEVRESEL TEHLİKELER </w:t>
                      </w:r>
                    </w:p>
                  </w:txbxContent>
                </v:textbox>
              </v:rect>
            </w:pict>
          </mc:Fallback>
        </mc:AlternateContent>
      </w:r>
    </w:p>
    <w:p w14:paraId="6139369E" w14:textId="6F4A0044" w:rsidR="00153E19" w:rsidRDefault="000D75D0" w:rsidP="000A71D4">
      <w:pPr>
        <w:jc w:val="both"/>
        <w:rPr>
          <w:rFonts w:ascii="Times New Roman" w:hAnsi="Times New Roman" w:cs="Times New Roman"/>
          <w:sz w:val="24"/>
          <w:szCs w:val="24"/>
        </w:rPr>
      </w:pPr>
      <w:r>
        <w:rPr>
          <w:noProof/>
          <w:lang w:eastAsia="tr-TR"/>
        </w:rPr>
        <mc:AlternateContent>
          <mc:Choice Requires="wps">
            <w:drawing>
              <wp:anchor distT="0" distB="0" distL="114300" distR="114300" simplePos="0" relativeHeight="251662336" behindDoc="0" locked="0" layoutInCell="1" allowOverlap="1" wp14:anchorId="31775177" wp14:editId="1BB6A573">
                <wp:simplePos x="0" y="0"/>
                <wp:positionH relativeFrom="column">
                  <wp:posOffset>2276475</wp:posOffset>
                </wp:positionH>
                <wp:positionV relativeFrom="paragraph">
                  <wp:posOffset>250190</wp:posOffset>
                </wp:positionV>
                <wp:extent cx="3086100" cy="2209800"/>
                <wp:effectExtent l="19050" t="19050" r="19050" b="19050"/>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209800"/>
                        </a:xfrm>
                        <a:prstGeom prst="rect">
                          <a:avLst/>
                        </a:prstGeom>
                        <a:solidFill>
                          <a:srgbClr val="66FF33">
                            <a:alpha val="50999"/>
                          </a:srgbClr>
                        </a:solidFill>
                        <a:ln w="38100">
                          <a:solidFill>
                            <a:srgbClr val="000000"/>
                          </a:solidFill>
                          <a:miter lim="800000"/>
                          <a:headEnd/>
                          <a:tailEnd/>
                        </a:ln>
                      </wps:spPr>
                      <wps:txbx>
                        <w:txbxContent>
                          <w:p w14:paraId="7FDA8C87" w14:textId="77777777" w:rsidR="00C10DAE" w:rsidRPr="00AB67E7" w:rsidRDefault="00C10DAE" w:rsidP="00C10DAE">
                            <w:pPr>
                              <w:jc w:val="center"/>
                              <w:rPr>
                                <w:sz w:val="16"/>
                                <w:szCs w:val="16"/>
                              </w:rPr>
                            </w:pPr>
                            <w:r w:rsidRPr="00AB67E7">
                              <w:rPr>
                                <w:noProof/>
                                <w:sz w:val="16"/>
                                <w:szCs w:val="16"/>
                                <w:lang w:eastAsia="tr-TR"/>
                              </w:rPr>
                              <w:drawing>
                                <wp:inline distT="0" distB="0" distL="0" distR="0" wp14:anchorId="6DB648B5" wp14:editId="05104663">
                                  <wp:extent cx="469900" cy="469900"/>
                                  <wp:effectExtent l="0" t="0" r="6350" b="6350"/>
                                  <wp:docPr id="21239313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7E4E14D8" w14:textId="14140A10" w:rsidR="00C10DAE" w:rsidRDefault="005B6F34" w:rsidP="00C10DAE">
                            <w:pPr>
                              <w:pStyle w:val="CM1"/>
                              <w:spacing w:before="200" w:after="200"/>
                              <w:jc w:val="center"/>
                              <w:rPr>
                                <w:rFonts w:ascii="Arial" w:hAnsi="Arial" w:cs="Arial"/>
                                <w:sz w:val="18"/>
                                <w:szCs w:val="18"/>
                              </w:rPr>
                            </w:pPr>
                            <w:r>
                              <w:rPr>
                                <w:rFonts w:ascii="Arial" w:hAnsi="Arial" w:cs="Arial"/>
                                <w:sz w:val="18"/>
                                <w:szCs w:val="18"/>
                              </w:rPr>
                              <w:t>S</w:t>
                            </w:r>
                            <w:r w:rsidR="00AB48DB">
                              <w:rPr>
                                <w:rFonts w:ascii="Arial" w:hAnsi="Arial" w:cs="Arial"/>
                                <w:sz w:val="18"/>
                                <w:szCs w:val="18"/>
                              </w:rPr>
                              <w:t>UCUL ORTAM İÇİN TEHLİKELİ</w:t>
                            </w:r>
                          </w:p>
                          <w:p w14:paraId="361C1783" w14:textId="77777777" w:rsidR="00AB48DB" w:rsidRPr="00175E95" w:rsidRDefault="00AB48DB" w:rsidP="00175E95"/>
                          <w:p w14:paraId="7284F3C8" w14:textId="5FD2BB5D" w:rsidR="00C10DAE" w:rsidRPr="00D5420D" w:rsidRDefault="00C10DAE" w:rsidP="00AB48DB">
                            <w:pPr>
                              <w:jc w:val="center"/>
                              <w:rPr>
                                <w:sz w:val="16"/>
                                <w:szCs w:val="16"/>
                              </w:rPr>
                            </w:pPr>
                            <w:r w:rsidRPr="00D5420D">
                              <w:rPr>
                                <w:noProof/>
                                <w:sz w:val="16"/>
                                <w:szCs w:val="16"/>
                                <w:lang w:eastAsia="tr-TR"/>
                              </w:rPr>
                              <w:drawing>
                                <wp:inline distT="0" distB="0" distL="0" distR="0" wp14:anchorId="5C68F68A" wp14:editId="41C6FD46">
                                  <wp:extent cx="469900" cy="469900"/>
                                  <wp:effectExtent l="0" t="0" r="6350" b="6350"/>
                                  <wp:docPr id="115728834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71892B1A" w14:textId="77777777" w:rsidR="00C10DAE" w:rsidRPr="00AA4C4F" w:rsidRDefault="00C10DAE" w:rsidP="00C10DAE">
                            <w:pPr>
                              <w:ind w:left="360"/>
                              <w:jc w:val="center"/>
                              <w:rPr>
                                <w:b/>
                              </w:rPr>
                            </w:pPr>
                            <w:r>
                              <w:t>OZON İÇİN TEHLİKELİ</w:t>
                            </w:r>
                            <w:r w:rsidRPr="00AA4C4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75177" id="Pravokotnik 5" o:spid="_x0000_s1035" style="position:absolute;left:0;text-align:left;margin-left:179.25pt;margin-top:19.7pt;width:243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" fillcolor="#6f3" strokeweight="3pt">
                <v:fill opacity="33410f"/>
                <v:textbox>
                  <w:txbxContent>
                    <w:p w14:paraId="7FDA8C87" w14:textId="77777777" w:rsidR="00C10DAE" w:rsidRPr="00AB67E7" w:rsidRDefault="00C10DAE" w:rsidP="00C10DAE">
                      <w:pPr>
                        <w:jc w:val="center"/>
                        <w:rPr>
                          <w:sz w:val="16"/>
                          <w:szCs w:val="16"/>
                        </w:rPr>
                      </w:pPr>
                      <w:r w:rsidRPr="00AB67E7">
                        <w:rPr>
                          <w:noProof/>
                          <w:sz w:val="16"/>
                          <w:szCs w:val="16"/>
                          <w:lang w:eastAsia="tr-TR"/>
                        </w:rPr>
                        <w:drawing>
                          <wp:inline distT="0" distB="0" distL="0" distR="0" wp14:anchorId="6DB648B5" wp14:editId="05104663">
                            <wp:extent cx="469900" cy="469900"/>
                            <wp:effectExtent l="0" t="0" r="6350" b="6350"/>
                            <wp:docPr id="21239313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7E4E14D8" w14:textId="14140A10" w:rsidR="00C10DAE" w:rsidRDefault="005B6F34" w:rsidP="00C10DAE">
                      <w:pPr>
                        <w:pStyle w:val="CM1"/>
                        <w:spacing w:before="200" w:after="200"/>
                        <w:jc w:val="center"/>
                        <w:rPr>
                          <w:rFonts w:ascii="Arial" w:hAnsi="Arial" w:cs="Arial"/>
                          <w:sz w:val="18"/>
                          <w:szCs w:val="18"/>
                        </w:rPr>
                      </w:pPr>
                      <w:r>
                        <w:rPr>
                          <w:rFonts w:ascii="Arial" w:hAnsi="Arial" w:cs="Arial"/>
                          <w:sz w:val="18"/>
                          <w:szCs w:val="18"/>
                        </w:rPr>
                        <w:t>S</w:t>
                      </w:r>
                      <w:r w:rsidR="00AB48DB">
                        <w:rPr>
                          <w:rFonts w:ascii="Arial" w:hAnsi="Arial" w:cs="Arial"/>
                          <w:sz w:val="18"/>
                          <w:szCs w:val="18"/>
                        </w:rPr>
                        <w:t>UCUL ORTAM İÇİN TEHLİKELİ</w:t>
                      </w:r>
                    </w:p>
                    <w:p w14:paraId="361C1783" w14:textId="77777777" w:rsidR="00AB48DB" w:rsidRPr="00175E95" w:rsidRDefault="00AB48DB" w:rsidP="00175E95"/>
                    <w:p w14:paraId="7284F3C8" w14:textId="5FD2BB5D" w:rsidR="00C10DAE" w:rsidRPr="00D5420D" w:rsidRDefault="00C10DAE" w:rsidP="00AB48DB">
                      <w:pPr>
                        <w:jc w:val="center"/>
                        <w:rPr>
                          <w:sz w:val="16"/>
                          <w:szCs w:val="16"/>
                        </w:rPr>
                      </w:pPr>
                      <w:r w:rsidRPr="00D5420D">
                        <w:rPr>
                          <w:noProof/>
                          <w:sz w:val="16"/>
                          <w:szCs w:val="16"/>
                          <w:lang w:eastAsia="tr-TR"/>
                        </w:rPr>
                        <w:drawing>
                          <wp:inline distT="0" distB="0" distL="0" distR="0" wp14:anchorId="5C68F68A" wp14:editId="41C6FD46">
                            <wp:extent cx="469900" cy="469900"/>
                            <wp:effectExtent l="0" t="0" r="6350" b="6350"/>
                            <wp:docPr id="115728834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14:paraId="71892B1A" w14:textId="77777777" w:rsidR="00C10DAE" w:rsidRPr="00AA4C4F" w:rsidRDefault="00C10DAE" w:rsidP="00C10DAE">
                      <w:pPr>
                        <w:ind w:left="360"/>
                        <w:jc w:val="center"/>
                        <w:rPr>
                          <w:b/>
                        </w:rPr>
                      </w:pPr>
                      <w:r>
                        <w:t>OZON İÇİN TEHLİKELİ</w:t>
                      </w:r>
                      <w:r w:rsidRPr="00AA4C4F">
                        <w:t xml:space="preserve"> </w:t>
                      </w:r>
                    </w:p>
                  </w:txbxContent>
                </v:textbox>
              </v:rect>
            </w:pict>
          </mc:Fallback>
        </mc:AlternateContent>
      </w:r>
    </w:p>
    <w:p w14:paraId="40A44188" w14:textId="40E476BD" w:rsidR="00153E19" w:rsidRDefault="00153E19" w:rsidP="000A71D4">
      <w:pPr>
        <w:jc w:val="both"/>
        <w:rPr>
          <w:rFonts w:ascii="Times New Roman" w:hAnsi="Times New Roman" w:cs="Times New Roman"/>
          <w:sz w:val="24"/>
          <w:szCs w:val="24"/>
        </w:rPr>
      </w:pPr>
    </w:p>
    <w:p w14:paraId="17AC0B67" w14:textId="52E792E3" w:rsidR="00F75BDA" w:rsidRDefault="00F75BDA" w:rsidP="000A71D4">
      <w:pPr>
        <w:jc w:val="both"/>
        <w:rPr>
          <w:rFonts w:ascii="Times New Roman" w:hAnsi="Times New Roman" w:cs="Times New Roman"/>
          <w:sz w:val="24"/>
          <w:szCs w:val="24"/>
        </w:rPr>
      </w:pPr>
    </w:p>
    <w:p w14:paraId="7076420F" w14:textId="03D1328A" w:rsidR="00F75BDA" w:rsidRDefault="00F75BDA" w:rsidP="000A71D4">
      <w:pPr>
        <w:jc w:val="both"/>
        <w:rPr>
          <w:rFonts w:ascii="Times New Roman" w:hAnsi="Times New Roman" w:cs="Times New Roman"/>
          <w:sz w:val="24"/>
          <w:szCs w:val="24"/>
        </w:rPr>
      </w:pPr>
    </w:p>
    <w:p w14:paraId="5D5EC20E" w14:textId="17476DC1" w:rsidR="00F75BDA" w:rsidRDefault="00F75BDA" w:rsidP="000A71D4">
      <w:pPr>
        <w:jc w:val="both"/>
        <w:rPr>
          <w:rFonts w:ascii="Times New Roman" w:hAnsi="Times New Roman" w:cs="Times New Roman"/>
          <w:sz w:val="24"/>
          <w:szCs w:val="24"/>
        </w:rPr>
      </w:pPr>
    </w:p>
    <w:p w14:paraId="2A4A3059" w14:textId="77777777" w:rsidR="00F75BDA" w:rsidRDefault="00F75BDA" w:rsidP="000A71D4">
      <w:pPr>
        <w:jc w:val="both"/>
        <w:rPr>
          <w:rFonts w:ascii="Times New Roman" w:hAnsi="Times New Roman" w:cs="Times New Roman"/>
          <w:sz w:val="24"/>
          <w:szCs w:val="24"/>
        </w:rPr>
      </w:pPr>
    </w:p>
    <w:p w14:paraId="4AC2676E" w14:textId="77777777" w:rsidR="00153E19" w:rsidRDefault="00153E19" w:rsidP="000A71D4">
      <w:pPr>
        <w:jc w:val="both"/>
        <w:rPr>
          <w:rFonts w:ascii="Times New Roman" w:hAnsi="Times New Roman" w:cs="Times New Roman"/>
          <w:sz w:val="24"/>
          <w:szCs w:val="24"/>
        </w:rPr>
      </w:pPr>
    </w:p>
    <w:p w14:paraId="5FA7E2F1" w14:textId="77777777" w:rsidR="00341730" w:rsidRDefault="00341730" w:rsidP="000A71D4">
      <w:pPr>
        <w:jc w:val="both"/>
        <w:rPr>
          <w:rFonts w:ascii="Times New Roman" w:hAnsi="Times New Roman" w:cs="Times New Roman"/>
          <w:sz w:val="24"/>
          <w:szCs w:val="24"/>
        </w:rPr>
      </w:pPr>
    </w:p>
    <w:p w14:paraId="39127C90" w14:textId="77777777" w:rsidR="008F378A" w:rsidRDefault="008F378A" w:rsidP="008F378A">
      <w:pPr>
        <w:jc w:val="center"/>
        <w:rPr>
          <w:rFonts w:ascii="Times New Roman" w:hAnsi="Times New Roman" w:cs="Times New Roman"/>
          <w:b/>
          <w:bCs/>
          <w:sz w:val="24"/>
          <w:szCs w:val="24"/>
        </w:rPr>
      </w:pPr>
    </w:p>
    <w:p w14:paraId="4B16FDB5" w14:textId="041CB340" w:rsidR="00CC2C8E" w:rsidRDefault="00CC2C8E" w:rsidP="00CC2C8E">
      <w:pPr>
        <w:jc w:val="center"/>
        <w:rPr>
          <w:rFonts w:ascii="Times New Roman" w:hAnsi="Times New Roman" w:cs="Times New Roman"/>
          <w:b/>
          <w:bCs/>
          <w:sz w:val="24"/>
          <w:szCs w:val="24"/>
        </w:rPr>
      </w:pPr>
    </w:p>
    <w:p w14:paraId="4C144D80" w14:textId="77777777" w:rsidR="00CC2C8E" w:rsidRPr="00CC2C8E" w:rsidRDefault="00CC2C8E" w:rsidP="00351870">
      <w:pPr>
        <w:rPr>
          <w:rFonts w:ascii="Times New Roman" w:hAnsi="Times New Roman" w:cs="Times New Roman"/>
          <w:b/>
          <w:bCs/>
          <w:sz w:val="24"/>
          <w:szCs w:val="24"/>
        </w:rPr>
      </w:pPr>
    </w:p>
    <w:sectPr w:rsidR="00CC2C8E" w:rsidRPr="00CC2C8E" w:rsidSect="0080145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387DB" w14:textId="77777777" w:rsidR="00770EAA" w:rsidRDefault="00770EAA">
      <w:pPr>
        <w:spacing w:after="0" w:line="240" w:lineRule="auto"/>
      </w:pPr>
      <w:r>
        <w:separator/>
      </w:r>
    </w:p>
  </w:endnote>
  <w:endnote w:type="continuationSeparator" w:id="0">
    <w:p w14:paraId="2454CCE7" w14:textId="77777777" w:rsidR="00770EAA" w:rsidRDefault="0077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B8AE4" w14:textId="77777777" w:rsidR="00D46553" w:rsidRDefault="00557982" w:rsidP="003D5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C4FF4" w14:textId="77777777" w:rsidR="00D46553" w:rsidRDefault="00D46553" w:rsidP="003D5A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3D1A2" w14:textId="04B8BF68" w:rsidR="00D46553" w:rsidRDefault="00557982" w:rsidP="003D5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285">
      <w:rPr>
        <w:rStyle w:val="PageNumber"/>
        <w:noProof/>
      </w:rPr>
      <w:t>20</w:t>
    </w:r>
    <w:r>
      <w:rPr>
        <w:rStyle w:val="PageNumber"/>
      </w:rPr>
      <w:fldChar w:fldCharType="end"/>
    </w:r>
  </w:p>
  <w:p w14:paraId="4A0E0872" w14:textId="77777777" w:rsidR="00D46553" w:rsidRPr="004B6F84" w:rsidRDefault="00D46553" w:rsidP="003D5A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648C1" w14:textId="77777777" w:rsidR="00770EAA" w:rsidRDefault="00770EAA">
      <w:pPr>
        <w:spacing w:after="0" w:line="240" w:lineRule="auto"/>
      </w:pPr>
      <w:r>
        <w:separator/>
      </w:r>
    </w:p>
  </w:footnote>
  <w:footnote w:type="continuationSeparator" w:id="0">
    <w:p w14:paraId="6A3E772C" w14:textId="77777777" w:rsidR="00770EAA" w:rsidRDefault="0077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9FE18" w14:textId="77777777" w:rsidR="00D46553" w:rsidRPr="004B6F84" w:rsidRDefault="00D46553" w:rsidP="003D5A3F">
    <w:pPr>
      <w:pStyle w:val="Head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2F2"/>
    <w:multiLevelType w:val="hybridMultilevel"/>
    <w:tmpl w:val="4A366AA2"/>
    <w:lvl w:ilvl="0" w:tplc="20000017">
      <w:start w:val="1"/>
      <w:numFmt w:val="lowerLetter"/>
      <w:lvlText w:val="%1)"/>
      <w:lvlJc w:val="left"/>
      <w:pPr>
        <w:ind w:left="2073" w:hanging="360"/>
      </w:pPr>
    </w:lvl>
    <w:lvl w:ilvl="1" w:tplc="20000019" w:tentative="1">
      <w:start w:val="1"/>
      <w:numFmt w:val="lowerLetter"/>
      <w:lvlText w:val="%2."/>
      <w:lvlJc w:val="left"/>
      <w:pPr>
        <w:ind w:left="2793" w:hanging="360"/>
      </w:pPr>
    </w:lvl>
    <w:lvl w:ilvl="2" w:tplc="2000001B" w:tentative="1">
      <w:start w:val="1"/>
      <w:numFmt w:val="lowerRoman"/>
      <w:lvlText w:val="%3."/>
      <w:lvlJc w:val="right"/>
      <w:pPr>
        <w:ind w:left="3513" w:hanging="180"/>
      </w:pPr>
    </w:lvl>
    <w:lvl w:ilvl="3" w:tplc="2000000F" w:tentative="1">
      <w:start w:val="1"/>
      <w:numFmt w:val="decimal"/>
      <w:lvlText w:val="%4."/>
      <w:lvlJc w:val="left"/>
      <w:pPr>
        <w:ind w:left="4233" w:hanging="360"/>
      </w:pPr>
    </w:lvl>
    <w:lvl w:ilvl="4" w:tplc="20000019" w:tentative="1">
      <w:start w:val="1"/>
      <w:numFmt w:val="lowerLetter"/>
      <w:lvlText w:val="%5."/>
      <w:lvlJc w:val="left"/>
      <w:pPr>
        <w:ind w:left="4953" w:hanging="360"/>
      </w:pPr>
    </w:lvl>
    <w:lvl w:ilvl="5" w:tplc="2000001B" w:tentative="1">
      <w:start w:val="1"/>
      <w:numFmt w:val="lowerRoman"/>
      <w:lvlText w:val="%6."/>
      <w:lvlJc w:val="right"/>
      <w:pPr>
        <w:ind w:left="5673" w:hanging="180"/>
      </w:pPr>
    </w:lvl>
    <w:lvl w:ilvl="6" w:tplc="2000000F" w:tentative="1">
      <w:start w:val="1"/>
      <w:numFmt w:val="decimal"/>
      <w:lvlText w:val="%7."/>
      <w:lvlJc w:val="left"/>
      <w:pPr>
        <w:ind w:left="6393" w:hanging="360"/>
      </w:pPr>
    </w:lvl>
    <w:lvl w:ilvl="7" w:tplc="20000019" w:tentative="1">
      <w:start w:val="1"/>
      <w:numFmt w:val="lowerLetter"/>
      <w:lvlText w:val="%8."/>
      <w:lvlJc w:val="left"/>
      <w:pPr>
        <w:ind w:left="7113" w:hanging="360"/>
      </w:pPr>
    </w:lvl>
    <w:lvl w:ilvl="8" w:tplc="2000001B" w:tentative="1">
      <w:start w:val="1"/>
      <w:numFmt w:val="lowerRoman"/>
      <w:lvlText w:val="%9."/>
      <w:lvlJc w:val="right"/>
      <w:pPr>
        <w:ind w:left="7833" w:hanging="180"/>
      </w:pPr>
    </w:lvl>
  </w:abstractNum>
  <w:abstractNum w:abstractNumId="1" w15:restartNumberingAfterBreak="0">
    <w:nsid w:val="02314878"/>
    <w:multiLevelType w:val="hybridMultilevel"/>
    <w:tmpl w:val="B636D8A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15:restartNumberingAfterBreak="0">
    <w:nsid w:val="063847EA"/>
    <w:multiLevelType w:val="hybridMultilevel"/>
    <w:tmpl w:val="037C08D4"/>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117AB"/>
    <w:multiLevelType w:val="hybridMultilevel"/>
    <w:tmpl w:val="48B6F37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0B433008"/>
    <w:multiLevelType w:val="hybridMultilevel"/>
    <w:tmpl w:val="8A266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FF1E90"/>
    <w:multiLevelType w:val="hybridMultilevel"/>
    <w:tmpl w:val="1CD8D17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15:restartNumberingAfterBreak="0">
    <w:nsid w:val="26606FF2"/>
    <w:multiLevelType w:val="hybridMultilevel"/>
    <w:tmpl w:val="ED72BE38"/>
    <w:lvl w:ilvl="0" w:tplc="3A74C2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71314B"/>
    <w:multiLevelType w:val="hybridMultilevel"/>
    <w:tmpl w:val="498E3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B652F4"/>
    <w:multiLevelType w:val="hybridMultilevel"/>
    <w:tmpl w:val="5F887564"/>
    <w:lvl w:ilvl="0" w:tplc="C4242C6C">
      <w:start w:val="1"/>
      <w:numFmt w:val="bullet"/>
      <w:lvlText w:val="–"/>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AF1135"/>
    <w:multiLevelType w:val="hybridMultilevel"/>
    <w:tmpl w:val="951E431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40C16BD1"/>
    <w:multiLevelType w:val="hybridMultilevel"/>
    <w:tmpl w:val="DBC0FF3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15:restartNumberingAfterBreak="0">
    <w:nsid w:val="49126997"/>
    <w:multiLevelType w:val="hybridMultilevel"/>
    <w:tmpl w:val="3536B3A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15:restartNumberingAfterBreak="0">
    <w:nsid w:val="5F6030FF"/>
    <w:multiLevelType w:val="hybridMultilevel"/>
    <w:tmpl w:val="DA4AF698"/>
    <w:lvl w:ilvl="0" w:tplc="04240005">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B5A2AC3"/>
    <w:multiLevelType w:val="hybridMultilevel"/>
    <w:tmpl w:val="55947A1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71EB253F"/>
    <w:multiLevelType w:val="hybridMultilevel"/>
    <w:tmpl w:val="58BE083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15:restartNumberingAfterBreak="0">
    <w:nsid w:val="72446564"/>
    <w:multiLevelType w:val="hybridMultilevel"/>
    <w:tmpl w:val="E326E4E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6" w15:restartNumberingAfterBreak="0">
    <w:nsid w:val="72A908DD"/>
    <w:multiLevelType w:val="hybridMultilevel"/>
    <w:tmpl w:val="2A80D8FA"/>
    <w:lvl w:ilvl="0" w:tplc="194030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6BC6BE4"/>
    <w:multiLevelType w:val="hybridMultilevel"/>
    <w:tmpl w:val="BDC26E8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8" w15:restartNumberingAfterBreak="0">
    <w:nsid w:val="7C372D2C"/>
    <w:multiLevelType w:val="hybridMultilevel"/>
    <w:tmpl w:val="7A5EE8B0"/>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7E1B36A5"/>
    <w:multiLevelType w:val="hybridMultilevel"/>
    <w:tmpl w:val="20B8A97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16cid:durableId="1847359179">
    <w:abstractNumId w:val="6"/>
  </w:num>
  <w:num w:numId="2" w16cid:durableId="340746733">
    <w:abstractNumId w:val="16"/>
  </w:num>
  <w:num w:numId="3" w16cid:durableId="1492942395">
    <w:abstractNumId w:val="4"/>
  </w:num>
  <w:num w:numId="4" w16cid:durableId="1747265460">
    <w:abstractNumId w:val="7"/>
  </w:num>
  <w:num w:numId="5" w16cid:durableId="459805722">
    <w:abstractNumId w:val="10"/>
  </w:num>
  <w:num w:numId="6" w16cid:durableId="1999067363">
    <w:abstractNumId w:val="5"/>
  </w:num>
  <w:num w:numId="7" w16cid:durableId="1249533561">
    <w:abstractNumId w:val="8"/>
  </w:num>
  <w:num w:numId="8" w16cid:durableId="1372531522">
    <w:abstractNumId w:val="11"/>
  </w:num>
  <w:num w:numId="9" w16cid:durableId="130293325">
    <w:abstractNumId w:val="13"/>
  </w:num>
  <w:num w:numId="10" w16cid:durableId="50733286">
    <w:abstractNumId w:val="15"/>
  </w:num>
  <w:num w:numId="11" w16cid:durableId="418140901">
    <w:abstractNumId w:val="9"/>
  </w:num>
  <w:num w:numId="12" w16cid:durableId="539441124">
    <w:abstractNumId w:val="19"/>
  </w:num>
  <w:num w:numId="13" w16cid:durableId="390537851">
    <w:abstractNumId w:val="14"/>
  </w:num>
  <w:num w:numId="14" w16cid:durableId="23294737">
    <w:abstractNumId w:val="18"/>
  </w:num>
  <w:num w:numId="15" w16cid:durableId="123081317">
    <w:abstractNumId w:val="3"/>
  </w:num>
  <w:num w:numId="16" w16cid:durableId="1835994939">
    <w:abstractNumId w:val="17"/>
  </w:num>
  <w:num w:numId="17" w16cid:durableId="228541456">
    <w:abstractNumId w:val="1"/>
  </w:num>
  <w:num w:numId="18" w16cid:durableId="423690471">
    <w:abstractNumId w:val="2"/>
  </w:num>
  <w:num w:numId="19" w16cid:durableId="228418409">
    <w:abstractNumId w:val="12"/>
  </w:num>
  <w:num w:numId="20" w16cid:durableId="145721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13"/>
    <w:rsid w:val="00017613"/>
    <w:rsid w:val="00030019"/>
    <w:rsid w:val="00030269"/>
    <w:rsid w:val="00043ACA"/>
    <w:rsid w:val="00060034"/>
    <w:rsid w:val="0006413B"/>
    <w:rsid w:val="0006740E"/>
    <w:rsid w:val="000758AD"/>
    <w:rsid w:val="00086285"/>
    <w:rsid w:val="000964AE"/>
    <w:rsid w:val="000A71D4"/>
    <w:rsid w:val="000B30B4"/>
    <w:rsid w:val="000B4ECE"/>
    <w:rsid w:val="000B59CD"/>
    <w:rsid w:val="000C19F9"/>
    <w:rsid w:val="000C5CE6"/>
    <w:rsid w:val="000D56A9"/>
    <w:rsid w:val="000D75D0"/>
    <w:rsid w:val="000E711D"/>
    <w:rsid w:val="00111706"/>
    <w:rsid w:val="001330A5"/>
    <w:rsid w:val="001341AF"/>
    <w:rsid w:val="00141A4C"/>
    <w:rsid w:val="00145860"/>
    <w:rsid w:val="00150C9C"/>
    <w:rsid w:val="00153E19"/>
    <w:rsid w:val="00174C35"/>
    <w:rsid w:val="001758F2"/>
    <w:rsid w:val="00175E95"/>
    <w:rsid w:val="00192531"/>
    <w:rsid w:val="0019665E"/>
    <w:rsid w:val="001A5412"/>
    <w:rsid w:val="001B4E5B"/>
    <w:rsid w:val="001D5C3A"/>
    <w:rsid w:val="001E6421"/>
    <w:rsid w:val="001F6271"/>
    <w:rsid w:val="001F68B8"/>
    <w:rsid w:val="002017DD"/>
    <w:rsid w:val="00210B6D"/>
    <w:rsid w:val="00216264"/>
    <w:rsid w:val="00217A84"/>
    <w:rsid w:val="0022041F"/>
    <w:rsid w:val="00222681"/>
    <w:rsid w:val="0024249A"/>
    <w:rsid w:val="00244DA2"/>
    <w:rsid w:val="00247954"/>
    <w:rsid w:val="00251D23"/>
    <w:rsid w:val="002556A3"/>
    <w:rsid w:val="0027583B"/>
    <w:rsid w:val="00277BAF"/>
    <w:rsid w:val="00282AA0"/>
    <w:rsid w:val="0029106E"/>
    <w:rsid w:val="0029218D"/>
    <w:rsid w:val="00293AA3"/>
    <w:rsid w:val="002966BF"/>
    <w:rsid w:val="0029793D"/>
    <w:rsid w:val="002B3E7D"/>
    <w:rsid w:val="002B42C9"/>
    <w:rsid w:val="002C0912"/>
    <w:rsid w:val="002C73C9"/>
    <w:rsid w:val="002D2AB1"/>
    <w:rsid w:val="002F32AF"/>
    <w:rsid w:val="002F5BEF"/>
    <w:rsid w:val="0031690F"/>
    <w:rsid w:val="00323292"/>
    <w:rsid w:val="003410E7"/>
    <w:rsid w:val="00341730"/>
    <w:rsid w:val="00351870"/>
    <w:rsid w:val="00356837"/>
    <w:rsid w:val="00357C8F"/>
    <w:rsid w:val="0036072E"/>
    <w:rsid w:val="00365FC6"/>
    <w:rsid w:val="0037069D"/>
    <w:rsid w:val="003777F9"/>
    <w:rsid w:val="00385CF2"/>
    <w:rsid w:val="00386C67"/>
    <w:rsid w:val="003879B3"/>
    <w:rsid w:val="003C36D5"/>
    <w:rsid w:val="003C501F"/>
    <w:rsid w:val="003D294B"/>
    <w:rsid w:val="003E22EA"/>
    <w:rsid w:val="003F1D91"/>
    <w:rsid w:val="003F3FA1"/>
    <w:rsid w:val="003F401F"/>
    <w:rsid w:val="004117D9"/>
    <w:rsid w:val="004152CD"/>
    <w:rsid w:val="00434F4B"/>
    <w:rsid w:val="00442240"/>
    <w:rsid w:val="00445CEA"/>
    <w:rsid w:val="004518ED"/>
    <w:rsid w:val="00452FC5"/>
    <w:rsid w:val="0046057E"/>
    <w:rsid w:val="00474DD9"/>
    <w:rsid w:val="0048182B"/>
    <w:rsid w:val="004A0E4F"/>
    <w:rsid w:val="004A1290"/>
    <w:rsid w:val="004B5801"/>
    <w:rsid w:val="004C0B39"/>
    <w:rsid w:val="004D71F5"/>
    <w:rsid w:val="005013E4"/>
    <w:rsid w:val="00522015"/>
    <w:rsid w:val="00523FF3"/>
    <w:rsid w:val="00526760"/>
    <w:rsid w:val="00546095"/>
    <w:rsid w:val="00554F6A"/>
    <w:rsid w:val="00557982"/>
    <w:rsid w:val="0056230A"/>
    <w:rsid w:val="00567C37"/>
    <w:rsid w:val="0057255E"/>
    <w:rsid w:val="005802F9"/>
    <w:rsid w:val="00595ACE"/>
    <w:rsid w:val="005965EF"/>
    <w:rsid w:val="005A11AB"/>
    <w:rsid w:val="005A3F5E"/>
    <w:rsid w:val="005B6F34"/>
    <w:rsid w:val="005C0222"/>
    <w:rsid w:val="005C03B2"/>
    <w:rsid w:val="005C11C5"/>
    <w:rsid w:val="005E1AD1"/>
    <w:rsid w:val="005F0D29"/>
    <w:rsid w:val="005F29EC"/>
    <w:rsid w:val="005F5E4B"/>
    <w:rsid w:val="00616819"/>
    <w:rsid w:val="00655C4E"/>
    <w:rsid w:val="00656E30"/>
    <w:rsid w:val="00666DDA"/>
    <w:rsid w:val="006917E7"/>
    <w:rsid w:val="006B1A4F"/>
    <w:rsid w:val="006B5330"/>
    <w:rsid w:val="006C18E5"/>
    <w:rsid w:val="006D262D"/>
    <w:rsid w:val="006D4850"/>
    <w:rsid w:val="006D53C3"/>
    <w:rsid w:val="00704FE7"/>
    <w:rsid w:val="00740E7D"/>
    <w:rsid w:val="00755B08"/>
    <w:rsid w:val="00756A01"/>
    <w:rsid w:val="00770EAA"/>
    <w:rsid w:val="0077161C"/>
    <w:rsid w:val="0077383D"/>
    <w:rsid w:val="00776FC2"/>
    <w:rsid w:val="007839B1"/>
    <w:rsid w:val="00787D6B"/>
    <w:rsid w:val="007A234F"/>
    <w:rsid w:val="007A434D"/>
    <w:rsid w:val="007B1340"/>
    <w:rsid w:val="007B2263"/>
    <w:rsid w:val="007B63DB"/>
    <w:rsid w:val="007F04CE"/>
    <w:rsid w:val="00801459"/>
    <w:rsid w:val="008024BE"/>
    <w:rsid w:val="00807E0F"/>
    <w:rsid w:val="00836009"/>
    <w:rsid w:val="0083673E"/>
    <w:rsid w:val="00855F2B"/>
    <w:rsid w:val="008566C9"/>
    <w:rsid w:val="0089466C"/>
    <w:rsid w:val="008958FB"/>
    <w:rsid w:val="008A6D53"/>
    <w:rsid w:val="008B0E6D"/>
    <w:rsid w:val="008D3DEB"/>
    <w:rsid w:val="008D5800"/>
    <w:rsid w:val="008E1CE9"/>
    <w:rsid w:val="008F378A"/>
    <w:rsid w:val="008F49B6"/>
    <w:rsid w:val="008F53A9"/>
    <w:rsid w:val="009147A4"/>
    <w:rsid w:val="00916DEC"/>
    <w:rsid w:val="009237BA"/>
    <w:rsid w:val="00924911"/>
    <w:rsid w:val="00930013"/>
    <w:rsid w:val="00954159"/>
    <w:rsid w:val="009542DA"/>
    <w:rsid w:val="0095787E"/>
    <w:rsid w:val="009578BA"/>
    <w:rsid w:val="00972976"/>
    <w:rsid w:val="0097564A"/>
    <w:rsid w:val="00980F2F"/>
    <w:rsid w:val="00983FA1"/>
    <w:rsid w:val="00990BAE"/>
    <w:rsid w:val="00995D6D"/>
    <w:rsid w:val="009A0893"/>
    <w:rsid w:val="009A1590"/>
    <w:rsid w:val="009A427A"/>
    <w:rsid w:val="009B3638"/>
    <w:rsid w:val="009B6E54"/>
    <w:rsid w:val="009C7DE4"/>
    <w:rsid w:val="009D0427"/>
    <w:rsid w:val="009D2794"/>
    <w:rsid w:val="009F5E7B"/>
    <w:rsid w:val="00A12D3C"/>
    <w:rsid w:val="00A23B5C"/>
    <w:rsid w:val="00A654F6"/>
    <w:rsid w:val="00A70965"/>
    <w:rsid w:val="00A76B30"/>
    <w:rsid w:val="00A8013B"/>
    <w:rsid w:val="00A83F6B"/>
    <w:rsid w:val="00A851FE"/>
    <w:rsid w:val="00A910BE"/>
    <w:rsid w:val="00A91893"/>
    <w:rsid w:val="00AA0C29"/>
    <w:rsid w:val="00AB2156"/>
    <w:rsid w:val="00AB48DB"/>
    <w:rsid w:val="00AC3957"/>
    <w:rsid w:val="00AC531E"/>
    <w:rsid w:val="00AD1970"/>
    <w:rsid w:val="00AD365A"/>
    <w:rsid w:val="00AD513E"/>
    <w:rsid w:val="00AD6547"/>
    <w:rsid w:val="00AE6A88"/>
    <w:rsid w:val="00B01561"/>
    <w:rsid w:val="00B07B9A"/>
    <w:rsid w:val="00B177E3"/>
    <w:rsid w:val="00B2288E"/>
    <w:rsid w:val="00B34B5B"/>
    <w:rsid w:val="00B42FC6"/>
    <w:rsid w:val="00B61519"/>
    <w:rsid w:val="00B65000"/>
    <w:rsid w:val="00B754E1"/>
    <w:rsid w:val="00B97C3C"/>
    <w:rsid w:val="00BC7516"/>
    <w:rsid w:val="00BE0B7B"/>
    <w:rsid w:val="00BE295B"/>
    <w:rsid w:val="00C012AC"/>
    <w:rsid w:val="00C07FCD"/>
    <w:rsid w:val="00C10DAE"/>
    <w:rsid w:val="00C15F76"/>
    <w:rsid w:val="00C307B3"/>
    <w:rsid w:val="00C30BDC"/>
    <w:rsid w:val="00C57B7E"/>
    <w:rsid w:val="00C609E8"/>
    <w:rsid w:val="00C61731"/>
    <w:rsid w:val="00C7420D"/>
    <w:rsid w:val="00C956D7"/>
    <w:rsid w:val="00C967D7"/>
    <w:rsid w:val="00C97FE7"/>
    <w:rsid w:val="00CA6DFF"/>
    <w:rsid w:val="00CB13E8"/>
    <w:rsid w:val="00CC2C8E"/>
    <w:rsid w:val="00CD4D0A"/>
    <w:rsid w:val="00CE5685"/>
    <w:rsid w:val="00CF0BBB"/>
    <w:rsid w:val="00D006C2"/>
    <w:rsid w:val="00D053A1"/>
    <w:rsid w:val="00D145F5"/>
    <w:rsid w:val="00D265CB"/>
    <w:rsid w:val="00D351C9"/>
    <w:rsid w:val="00D46553"/>
    <w:rsid w:val="00D507D0"/>
    <w:rsid w:val="00DA74DE"/>
    <w:rsid w:val="00DB2E55"/>
    <w:rsid w:val="00DB35EE"/>
    <w:rsid w:val="00DC310D"/>
    <w:rsid w:val="00DC6F94"/>
    <w:rsid w:val="00DD57B8"/>
    <w:rsid w:val="00DD5B14"/>
    <w:rsid w:val="00DE102F"/>
    <w:rsid w:val="00DE6C66"/>
    <w:rsid w:val="00DF11FE"/>
    <w:rsid w:val="00E23E3D"/>
    <w:rsid w:val="00E33478"/>
    <w:rsid w:val="00E35DFB"/>
    <w:rsid w:val="00E44F07"/>
    <w:rsid w:val="00E451B6"/>
    <w:rsid w:val="00E53690"/>
    <w:rsid w:val="00E76D69"/>
    <w:rsid w:val="00E8409F"/>
    <w:rsid w:val="00E9003F"/>
    <w:rsid w:val="00E9567E"/>
    <w:rsid w:val="00EB4287"/>
    <w:rsid w:val="00ED06A8"/>
    <w:rsid w:val="00ED3D8D"/>
    <w:rsid w:val="00ED61E3"/>
    <w:rsid w:val="00EE037E"/>
    <w:rsid w:val="00EE59BA"/>
    <w:rsid w:val="00EE7EF9"/>
    <w:rsid w:val="00EF29DD"/>
    <w:rsid w:val="00EF5185"/>
    <w:rsid w:val="00F00DA1"/>
    <w:rsid w:val="00F07453"/>
    <w:rsid w:val="00F3366C"/>
    <w:rsid w:val="00F423FD"/>
    <w:rsid w:val="00F535C1"/>
    <w:rsid w:val="00F6017C"/>
    <w:rsid w:val="00F70342"/>
    <w:rsid w:val="00F75BDA"/>
    <w:rsid w:val="00F77869"/>
    <w:rsid w:val="00F81F06"/>
    <w:rsid w:val="00F8656C"/>
    <w:rsid w:val="00FB5B23"/>
    <w:rsid w:val="00FC082F"/>
    <w:rsid w:val="00FC1E97"/>
    <w:rsid w:val="00FD3554"/>
    <w:rsid w:val="00FE0542"/>
    <w:rsid w:val="00FE1CD4"/>
    <w:rsid w:val="00FE510F"/>
    <w:rsid w:val="00FE6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B54B"/>
  <w15:chartTrackingRefBased/>
  <w15:docId w15:val="{CF53D9BC-FDB8-439D-B8EF-76CA8CC3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0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17C"/>
    <w:pPr>
      <w:ind w:left="720"/>
      <w:contextualSpacing/>
    </w:pPr>
  </w:style>
  <w:style w:type="character" w:styleId="Hyperlink">
    <w:name w:val="Hyperlink"/>
    <w:basedOn w:val="DefaultParagraphFont"/>
    <w:uiPriority w:val="99"/>
    <w:semiHidden/>
    <w:unhideWhenUsed/>
    <w:rsid w:val="0029106E"/>
    <w:rPr>
      <w:color w:val="0000FF"/>
      <w:u w:val="single"/>
    </w:rPr>
  </w:style>
  <w:style w:type="paragraph" w:styleId="NoSpacing">
    <w:name w:val="No Spacing"/>
    <w:uiPriority w:val="1"/>
    <w:qFormat/>
    <w:rsid w:val="00E8409F"/>
    <w:pPr>
      <w:spacing w:after="0" w:line="240" w:lineRule="auto"/>
    </w:pPr>
  </w:style>
  <w:style w:type="paragraph" w:customStyle="1" w:styleId="ListParagraph1">
    <w:name w:val="List Paragraph1"/>
    <w:basedOn w:val="Normal"/>
    <w:qFormat/>
    <w:rsid w:val="00E8409F"/>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semiHidden/>
    <w:rsid w:val="00BE0B7B"/>
    <w:rPr>
      <w:sz w:val="16"/>
      <w:szCs w:val="16"/>
    </w:rPr>
  </w:style>
  <w:style w:type="paragraph" w:styleId="CommentText">
    <w:name w:val="annotation text"/>
    <w:basedOn w:val="Normal"/>
    <w:link w:val="CommentTextChar"/>
    <w:semiHidden/>
    <w:rsid w:val="00BE0B7B"/>
    <w:pPr>
      <w:spacing w:after="0" w:line="240" w:lineRule="auto"/>
      <w:jc w:val="both"/>
    </w:pPr>
    <w:rPr>
      <w:rFonts w:ascii="Times New Roman" w:eastAsia="Times New Roman" w:hAnsi="Times New Roman" w:cs="Times New Roman"/>
      <w:sz w:val="20"/>
      <w:szCs w:val="20"/>
      <w:lang w:val="en-US" w:eastAsia="sl-SI"/>
    </w:rPr>
  </w:style>
  <w:style w:type="character" w:customStyle="1" w:styleId="CommentTextChar">
    <w:name w:val="Comment Text Char"/>
    <w:basedOn w:val="DefaultParagraphFont"/>
    <w:link w:val="CommentText"/>
    <w:semiHidden/>
    <w:rsid w:val="00BE0B7B"/>
    <w:rPr>
      <w:rFonts w:ascii="Times New Roman" w:eastAsia="Times New Roman" w:hAnsi="Times New Roman" w:cs="Times New Roman"/>
      <w:sz w:val="20"/>
      <w:szCs w:val="20"/>
      <w:lang w:val="en-US" w:eastAsia="sl-SI"/>
    </w:rPr>
  </w:style>
  <w:style w:type="character" w:customStyle="1" w:styleId="hps">
    <w:name w:val="hps"/>
    <w:basedOn w:val="DefaultParagraphFont"/>
    <w:rsid w:val="00386C67"/>
  </w:style>
  <w:style w:type="paragraph" w:styleId="BalloonText">
    <w:name w:val="Balloon Text"/>
    <w:basedOn w:val="Normal"/>
    <w:link w:val="BalloonTextChar"/>
    <w:semiHidden/>
    <w:rsid w:val="00554F6A"/>
    <w:pPr>
      <w:widowControl w:val="0"/>
      <w:autoSpaceDE w:val="0"/>
      <w:autoSpaceDN w:val="0"/>
      <w:adjustRightInd w:val="0"/>
      <w:spacing w:after="0" w:line="240" w:lineRule="auto"/>
    </w:pPr>
    <w:rPr>
      <w:rFonts w:ascii="Tahoma" w:eastAsia="Times New Roman" w:hAnsi="Tahoma" w:cs="Arial"/>
      <w:sz w:val="16"/>
      <w:szCs w:val="16"/>
      <w:lang w:val="sl-SI" w:eastAsia="sl-SI" w:bidi="mni-IN"/>
    </w:rPr>
  </w:style>
  <w:style w:type="character" w:customStyle="1" w:styleId="BalloonTextChar">
    <w:name w:val="Balloon Text Char"/>
    <w:basedOn w:val="DefaultParagraphFont"/>
    <w:link w:val="BalloonText"/>
    <w:semiHidden/>
    <w:rsid w:val="00554F6A"/>
    <w:rPr>
      <w:rFonts w:ascii="Tahoma" w:eastAsia="Times New Roman" w:hAnsi="Tahoma" w:cs="Arial"/>
      <w:sz w:val="16"/>
      <w:szCs w:val="16"/>
      <w:lang w:val="sl-SI" w:eastAsia="sl-SI" w:bidi="mni-IN"/>
    </w:rPr>
  </w:style>
  <w:style w:type="paragraph" w:customStyle="1" w:styleId="Default">
    <w:name w:val="Default"/>
    <w:rsid w:val="005A3F5E"/>
    <w:pPr>
      <w:autoSpaceDE w:val="0"/>
      <w:autoSpaceDN w:val="0"/>
      <w:adjustRightInd w:val="0"/>
      <w:spacing w:after="0" w:line="240" w:lineRule="auto"/>
    </w:pPr>
    <w:rPr>
      <w:rFonts w:ascii="Arial" w:eastAsia="Times New Roman" w:hAnsi="Arial" w:cs="Arial"/>
      <w:color w:val="000000"/>
      <w:sz w:val="24"/>
      <w:szCs w:val="24"/>
      <w:lang w:val="sl-SI" w:eastAsia="sl-SI" w:bidi="mni-IN"/>
    </w:rPr>
  </w:style>
  <w:style w:type="paragraph" w:styleId="HTMLPreformatted">
    <w:name w:val="HTML Preformatted"/>
    <w:basedOn w:val="Normal"/>
    <w:link w:val="HTMLPreformattedChar"/>
    <w:uiPriority w:val="99"/>
    <w:unhideWhenUsed/>
    <w:rsid w:val="005A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sl-SI" w:eastAsia="sl-SI"/>
    </w:rPr>
  </w:style>
  <w:style w:type="character" w:customStyle="1" w:styleId="HTMLPreformattedChar">
    <w:name w:val="HTML Preformatted Char"/>
    <w:basedOn w:val="DefaultParagraphFont"/>
    <w:link w:val="HTMLPreformatted"/>
    <w:uiPriority w:val="99"/>
    <w:rsid w:val="005A3F5E"/>
    <w:rPr>
      <w:rFonts w:ascii="Courier New" w:eastAsia="Times New Roman" w:hAnsi="Courier New" w:cs="Times New Roman"/>
      <w:sz w:val="20"/>
      <w:szCs w:val="20"/>
      <w:lang w:val="sl-SI" w:eastAsia="sl-SI"/>
    </w:rPr>
  </w:style>
  <w:style w:type="paragraph" w:styleId="Footer">
    <w:name w:val="footer"/>
    <w:basedOn w:val="Normal"/>
    <w:link w:val="FooterChar"/>
    <w:rsid w:val="00E35DFB"/>
    <w:pPr>
      <w:widowControl w:val="0"/>
      <w:tabs>
        <w:tab w:val="center" w:pos="4536"/>
        <w:tab w:val="right" w:pos="9072"/>
      </w:tabs>
      <w:autoSpaceDE w:val="0"/>
      <w:autoSpaceDN w:val="0"/>
      <w:adjustRightInd w:val="0"/>
      <w:spacing w:after="0" w:line="240" w:lineRule="auto"/>
    </w:pPr>
    <w:rPr>
      <w:rFonts w:ascii="Arial" w:eastAsia="Times New Roman" w:hAnsi="Arial" w:cs="Arial"/>
      <w:sz w:val="20"/>
      <w:szCs w:val="20"/>
      <w:lang w:val="sl-SI" w:eastAsia="sl-SI" w:bidi="mni-IN"/>
    </w:rPr>
  </w:style>
  <w:style w:type="character" w:customStyle="1" w:styleId="FooterChar">
    <w:name w:val="Footer Char"/>
    <w:basedOn w:val="DefaultParagraphFont"/>
    <w:link w:val="Footer"/>
    <w:rsid w:val="00E35DFB"/>
    <w:rPr>
      <w:rFonts w:ascii="Arial" w:eastAsia="Times New Roman" w:hAnsi="Arial" w:cs="Arial"/>
      <w:sz w:val="20"/>
      <w:szCs w:val="20"/>
      <w:lang w:val="sl-SI" w:eastAsia="sl-SI" w:bidi="mni-IN"/>
    </w:rPr>
  </w:style>
  <w:style w:type="character" w:styleId="PageNumber">
    <w:name w:val="page number"/>
    <w:basedOn w:val="DefaultParagraphFont"/>
    <w:rsid w:val="00E35DFB"/>
  </w:style>
  <w:style w:type="paragraph" w:styleId="Header">
    <w:name w:val="header"/>
    <w:basedOn w:val="Normal"/>
    <w:link w:val="HeaderChar"/>
    <w:rsid w:val="00E35DFB"/>
    <w:pPr>
      <w:tabs>
        <w:tab w:val="center" w:pos="4536"/>
        <w:tab w:val="right" w:pos="9072"/>
      </w:tabs>
      <w:spacing w:after="0" w:line="240" w:lineRule="auto"/>
    </w:pPr>
    <w:rPr>
      <w:rFonts w:ascii="Times New Roman" w:eastAsia="Times New Roman" w:hAnsi="Times New Roman" w:cs="Times New Roman"/>
      <w:sz w:val="24"/>
      <w:szCs w:val="24"/>
      <w:lang w:val="sl-SI" w:eastAsia="sl-SI"/>
    </w:rPr>
  </w:style>
  <w:style w:type="character" w:customStyle="1" w:styleId="HeaderChar">
    <w:name w:val="Header Char"/>
    <w:basedOn w:val="DefaultParagraphFont"/>
    <w:link w:val="Header"/>
    <w:rsid w:val="00E35DFB"/>
    <w:rPr>
      <w:rFonts w:ascii="Times New Roman" w:eastAsia="Times New Roman" w:hAnsi="Times New Roman" w:cs="Times New Roman"/>
      <w:sz w:val="24"/>
      <w:szCs w:val="24"/>
      <w:lang w:val="sl-SI" w:eastAsia="sl-SI"/>
    </w:rPr>
  </w:style>
  <w:style w:type="paragraph" w:styleId="CommentSubject">
    <w:name w:val="annotation subject"/>
    <w:basedOn w:val="CommentText"/>
    <w:next w:val="CommentText"/>
    <w:link w:val="CommentSubjectChar"/>
    <w:uiPriority w:val="99"/>
    <w:semiHidden/>
    <w:unhideWhenUsed/>
    <w:rsid w:val="00C10DAE"/>
    <w:pPr>
      <w:spacing w:after="160"/>
      <w:jc w:val="left"/>
    </w:pPr>
    <w:rPr>
      <w:rFonts w:asciiTheme="minorHAnsi" w:eastAsiaTheme="minorHAnsi" w:hAnsiTheme="minorHAnsi" w:cstheme="minorBidi"/>
      <w:b/>
      <w:bCs/>
      <w:lang w:val="tr-TR" w:eastAsia="en-US"/>
    </w:rPr>
  </w:style>
  <w:style w:type="character" w:customStyle="1" w:styleId="CommentSubjectChar">
    <w:name w:val="Comment Subject Char"/>
    <w:basedOn w:val="CommentTextChar"/>
    <w:link w:val="CommentSubject"/>
    <w:uiPriority w:val="99"/>
    <w:semiHidden/>
    <w:rsid w:val="00C10DAE"/>
    <w:rPr>
      <w:rFonts w:ascii="Times New Roman" w:eastAsia="Times New Roman" w:hAnsi="Times New Roman" w:cs="Times New Roman"/>
      <w:b/>
      <w:bCs/>
      <w:sz w:val="20"/>
      <w:szCs w:val="20"/>
      <w:lang w:val="en-US" w:eastAsia="sl-SI"/>
    </w:rPr>
  </w:style>
  <w:style w:type="paragraph" w:customStyle="1" w:styleId="CM1">
    <w:name w:val="CM1"/>
    <w:basedOn w:val="Normal"/>
    <w:next w:val="Normal"/>
    <w:uiPriority w:val="99"/>
    <w:rsid w:val="00C10DAE"/>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B177E3"/>
    <w:pPr>
      <w:spacing w:after="0" w:line="240" w:lineRule="auto"/>
    </w:pPr>
  </w:style>
  <w:style w:type="paragraph" w:customStyle="1" w:styleId="Odstavek">
    <w:name w:val="Odstavek"/>
    <w:basedOn w:val="Normal"/>
    <w:link w:val="OdstavekZnak"/>
    <w:qFormat/>
    <w:rsid w:val="005C03B2"/>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sl-SI" w:eastAsia="sl-SI"/>
    </w:rPr>
  </w:style>
  <w:style w:type="character" w:customStyle="1" w:styleId="OdstavekZnak">
    <w:name w:val="Odstavek Znak"/>
    <w:link w:val="Odstavek"/>
    <w:rsid w:val="005C03B2"/>
    <w:rPr>
      <w:rFonts w:ascii="Arial" w:eastAsia="Times New Roman" w:hAnsi="Arial" w:cs="Arial"/>
      <w:lang w:val="sl-SI" w:eastAsia="sl-SI"/>
    </w:rPr>
  </w:style>
  <w:style w:type="character" w:customStyle="1" w:styleId="italic1">
    <w:name w:val="italic1"/>
    <w:rsid w:val="00F00DA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50058">
      <w:bodyDiv w:val="1"/>
      <w:marLeft w:val="0"/>
      <w:marRight w:val="0"/>
      <w:marTop w:val="0"/>
      <w:marBottom w:val="0"/>
      <w:divBdr>
        <w:top w:val="none" w:sz="0" w:space="0" w:color="auto"/>
        <w:left w:val="none" w:sz="0" w:space="0" w:color="auto"/>
        <w:bottom w:val="none" w:sz="0" w:space="0" w:color="auto"/>
        <w:right w:val="none" w:sz="0" w:space="0" w:color="auto"/>
      </w:divBdr>
    </w:div>
    <w:div w:id="554194333">
      <w:bodyDiv w:val="1"/>
      <w:marLeft w:val="0"/>
      <w:marRight w:val="0"/>
      <w:marTop w:val="0"/>
      <w:marBottom w:val="0"/>
      <w:divBdr>
        <w:top w:val="none" w:sz="0" w:space="0" w:color="auto"/>
        <w:left w:val="none" w:sz="0" w:space="0" w:color="auto"/>
        <w:bottom w:val="none" w:sz="0" w:space="0" w:color="auto"/>
        <w:right w:val="none" w:sz="0" w:space="0" w:color="auto"/>
      </w:divBdr>
    </w:div>
    <w:div w:id="14349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1B64B-510E-4627-A6F2-0BF53FFF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4766</Words>
  <Characters>27171</Characters>
  <Application>Microsoft Office Word</Application>
  <DocSecurity>0</DocSecurity>
  <Lines>226</Lines>
  <Paragraphs>63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User</cp:lastModifiedBy>
  <cp:revision>3</cp:revision>
  <cp:lastPrinted>2024-12-10T07:36:00Z</cp:lastPrinted>
  <dcterms:created xsi:type="dcterms:W3CDTF">2025-02-14T08:06:00Z</dcterms:created>
  <dcterms:modified xsi:type="dcterms:W3CDTF">2025-02-14T08:14:00Z</dcterms:modified>
</cp:coreProperties>
</file>